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96D6" w14:textId="77777777" w:rsidR="005036CC" w:rsidRDefault="005036CC" w:rsidP="005036CC">
      <w:pPr>
        <w:rPr>
          <w:b/>
          <w:bCs/>
        </w:rPr>
      </w:pPr>
      <w:r w:rsidRPr="000B7B27">
        <w:rPr>
          <w:b/>
          <w:bCs/>
        </w:rPr>
        <w:t xml:space="preserve">Key facts about </w:t>
      </w:r>
      <w:r>
        <w:rPr>
          <w:b/>
          <w:bCs/>
        </w:rPr>
        <w:t xml:space="preserve">the NSW Government single-use plastics ban </w:t>
      </w:r>
    </w:p>
    <w:p w14:paraId="1F756FE1" w14:textId="77777777" w:rsidR="005036CC" w:rsidRDefault="005036CC" w:rsidP="005036CC">
      <w:pPr>
        <w:rPr>
          <w:b/>
          <w:bCs/>
        </w:rPr>
      </w:pPr>
    </w:p>
    <w:p w14:paraId="7751C002" w14:textId="2A88C0AA" w:rsidR="005036CC" w:rsidRDefault="005036CC" w:rsidP="005036CC">
      <w:pPr>
        <w:pStyle w:val="ListBullet"/>
      </w:pPr>
      <w:r w:rsidRPr="00D00149">
        <w:t xml:space="preserve">From 1 November 2022 bans </w:t>
      </w:r>
      <w:r>
        <w:t>apply in NSW to</w:t>
      </w:r>
      <w:r w:rsidRPr="00D00149">
        <w:t xml:space="preserve"> single-use plastic straws, stirrers, cutlery, plates, bowls and cotton buds, expanded polystyrene food ware and cups, and rinse-off personal care products containing plastic microbeads.</w:t>
      </w:r>
    </w:p>
    <w:p w14:paraId="1640128D" w14:textId="77777777" w:rsidR="005036CC" w:rsidRPr="00D00149" w:rsidRDefault="005036CC" w:rsidP="005036CC">
      <w:pPr>
        <w:pStyle w:val="ListBullet"/>
      </w:pPr>
      <w:r w:rsidRPr="00D00149">
        <w:t>The bans follow the Plastic Reduction and Circular Economy Act 2021 passed in November 2021.</w:t>
      </w:r>
    </w:p>
    <w:p w14:paraId="33146E96" w14:textId="663F3280" w:rsidR="005036CC" w:rsidRDefault="005036CC" w:rsidP="005036CC">
      <w:pPr>
        <w:pStyle w:val="ListBullet"/>
      </w:pPr>
      <w:r>
        <w:t>In NSW, single-use plastic items and packaging make up 60</w:t>
      </w:r>
      <w:r w:rsidR="00A3594B">
        <w:t>%</w:t>
      </w:r>
      <w:r>
        <w:t xml:space="preserve"> of all litter.</w:t>
      </w:r>
    </w:p>
    <w:p w14:paraId="31E32F49" w14:textId="77777777" w:rsidR="005036CC" w:rsidRDefault="005036CC" w:rsidP="005036CC">
      <w:pPr>
        <w:pStyle w:val="ListBullet"/>
      </w:pPr>
      <w:r>
        <w:t xml:space="preserve">Around 575 million plastic items were littered in NSW in 2019. Much of these were single-use items, such as plastic bags, straws and cutlery. </w:t>
      </w:r>
    </w:p>
    <w:p w14:paraId="7399BF3C" w14:textId="77777777" w:rsidR="005036CC" w:rsidRDefault="005036CC" w:rsidP="005036CC">
      <w:pPr>
        <w:pStyle w:val="ListBullet"/>
      </w:pPr>
      <w:r>
        <w:t>Over time, these items break into smaller pieces of plastic. They can be ingested by wildlife, killing or injuring them, and can enter the human food chain.</w:t>
      </w:r>
    </w:p>
    <w:p w14:paraId="6C4A5815" w14:textId="1FD1B7D1" w:rsidR="005036CC" w:rsidRDefault="005036CC" w:rsidP="005036CC">
      <w:pPr>
        <w:pStyle w:val="ListBullet"/>
        <w:rPr>
          <w:lang w:eastAsia="en-AU"/>
        </w:rPr>
      </w:pPr>
      <w:r>
        <w:rPr>
          <w:lang w:eastAsia="en-AU"/>
        </w:rPr>
        <w:t>Plastics never completely degrade. Over years, they break into tiny pieces called microplastics. Microplastics are the multi-coloured pieces of plastic that can be found in the environment (</w:t>
      </w:r>
      <w:hyperlink r:id="rId5" w:history="1">
        <w:r w:rsidR="00A3594B">
          <w:rPr>
            <w:rStyle w:val="Hyperlink"/>
            <w:rFonts w:cs="Arial"/>
            <w:lang w:eastAsia="en-AU"/>
          </w:rPr>
          <w:t>National Oceanic and Atmospheric Administration, 2022</w:t>
        </w:r>
      </w:hyperlink>
      <w:r>
        <w:rPr>
          <w:lang w:eastAsia="en-AU"/>
        </w:rPr>
        <w:t>)</w:t>
      </w:r>
      <w:r w:rsidR="00A3594B">
        <w:rPr>
          <w:lang w:eastAsia="en-AU"/>
        </w:rPr>
        <w:t>.</w:t>
      </w:r>
    </w:p>
    <w:p w14:paraId="7B21FE0F" w14:textId="77777777" w:rsidR="005036CC" w:rsidRDefault="005036CC" w:rsidP="005036CC">
      <w:pPr>
        <w:pStyle w:val="ListBullet"/>
      </w:pPr>
      <w:r>
        <w:t>The phase out of single-use plastic items will help prevent an estimated 2.7 billion items of plastic litter from entering our natural environment and waterways over the next 20 years.</w:t>
      </w:r>
    </w:p>
    <w:p w14:paraId="621C7CF5" w14:textId="77777777" w:rsidR="005036CC" w:rsidRDefault="005036CC" w:rsidP="005036CC">
      <w:pPr>
        <w:pStyle w:val="ListBullet"/>
      </w:pPr>
      <w:r>
        <w:rPr>
          <w:shd w:val="clear" w:color="auto" w:fill="FFFFFF"/>
        </w:rPr>
        <w:t xml:space="preserve">The items selected are littered at approximately 20 times the rate of other plastics. </w:t>
      </w:r>
    </w:p>
    <w:p w14:paraId="79F2B86A" w14:textId="5CD5D511" w:rsidR="005036CC" w:rsidRDefault="005036CC" w:rsidP="005036CC">
      <w:pPr>
        <w:pStyle w:val="ListBullet"/>
      </w:pPr>
      <w:r>
        <w:rPr>
          <w:shd w:val="clear" w:color="auto" w:fill="FFFFFF"/>
        </w:rPr>
        <w:t>Approximately 40</w:t>
      </w:r>
      <w:r w:rsidR="00A3594B">
        <w:rPr>
          <w:shd w:val="clear" w:color="auto" w:fill="FFFFFF"/>
        </w:rPr>
        <w:t>%</w:t>
      </w:r>
      <w:r>
        <w:rPr>
          <w:shd w:val="clear" w:color="auto" w:fill="FFFFFF"/>
        </w:rPr>
        <w:t xml:space="preserve"> of these littered items end up in marine environments and waterways.</w:t>
      </w:r>
    </w:p>
    <w:p w14:paraId="6F99AC8C" w14:textId="77777777" w:rsidR="005036CC" w:rsidRDefault="005036CC" w:rsidP="005036CC">
      <w:pPr>
        <w:pStyle w:val="ListBullet"/>
      </w:pPr>
      <w:r>
        <w:t xml:space="preserve">Of the 16,000 submissions the Government received when consulting on the future bans of plastics in NSW, 98% supported the phasing out single-use plastics. </w:t>
      </w:r>
    </w:p>
    <w:p w14:paraId="757D6261" w14:textId="76617529" w:rsidR="005036CC" w:rsidRDefault="005036CC" w:rsidP="005036CC">
      <w:pPr>
        <w:pStyle w:val="ListBullet"/>
        <w:rPr>
          <w:shd w:val="clear" w:color="auto" w:fill="FFFFFF"/>
        </w:rPr>
      </w:pPr>
      <w:r>
        <w:rPr>
          <w:shd w:val="clear" w:color="auto" w:fill="FFFFFF"/>
        </w:rPr>
        <w:t xml:space="preserve">Major retailers have flagged their intention to pursue a national, voluntary phase out of heavyweight bags using virgin plastic over the next </w:t>
      </w:r>
      <w:r w:rsidR="00A3594B">
        <w:rPr>
          <w:shd w:val="clear" w:color="auto" w:fill="FFFFFF"/>
        </w:rPr>
        <w:t>2</w:t>
      </w:r>
      <w:r>
        <w:rPr>
          <w:shd w:val="clear" w:color="auto" w:fill="FFFFFF"/>
        </w:rPr>
        <w:t xml:space="preserve"> to </w:t>
      </w:r>
      <w:r w:rsidR="00A3594B">
        <w:rPr>
          <w:shd w:val="clear" w:color="auto" w:fill="FFFFFF"/>
        </w:rPr>
        <w:t>3</w:t>
      </w:r>
      <w:r>
        <w:rPr>
          <w:shd w:val="clear" w:color="auto" w:fill="FFFFFF"/>
        </w:rPr>
        <w:t xml:space="preserve"> years. The EPA will monitor the success of this action before determining whether a future mandatory phase out is needed.</w:t>
      </w:r>
      <w:r w:rsidRPr="00F0627D">
        <w:t xml:space="preserve"> </w:t>
      </w:r>
      <w:r>
        <w:t xml:space="preserve">Businesses and community organisations can get </w:t>
      </w:r>
      <w:hyperlink r:id="rId6" w:history="1">
        <w:r w:rsidRPr="00A13665">
          <w:rPr>
            <w:rStyle w:val="Hyperlink"/>
          </w:rPr>
          <w:t>support resources</w:t>
        </w:r>
      </w:hyperlink>
      <w:r w:rsidR="00A13665">
        <w:t>.</w:t>
      </w:r>
    </w:p>
    <w:p w14:paraId="66341640" w14:textId="77777777" w:rsidR="005036CC" w:rsidRDefault="005036CC" w:rsidP="005036CC">
      <w:pPr>
        <w:pStyle w:val="ListBullet"/>
      </w:pPr>
      <w:r>
        <w:rPr>
          <w:rFonts w:cstheme="minorHAnsi"/>
        </w:rPr>
        <w:t xml:space="preserve">The NSW Government has engaged the National Retail Association to deliver an </w:t>
      </w:r>
      <w:r>
        <w:t xml:space="preserve">extensive education and engagement program for 40,000 businesses in 650 precincts across the State, to assist retailers, suppliers, community groups and not-for-profit organisations phase out single use plastics. </w:t>
      </w:r>
    </w:p>
    <w:p w14:paraId="77468E8E" w14:textId="4292F283" w:rsidR="005036CC" w:rsidRDefault="005036CC" w:rsidP="005036CC">
      <w:pPr>
        <w:pStyle w:val="ListBullet"/>
      </w:pPr>
      <w:r>
        <w:t xml:space="preserve">The NSW Waste and Sustainable Materials Strategy 2041 and the NSW Plastics Action Plan are backed by a $356 million investment over </w:t>
      </w:r>
      <w:r w:rsidR="00A3594B">
        <w:t>5</w:t>
      </w:r>
      <w:r>
        <w:t xml:space="preserve"> years (from 1 July 2022). This investment includes new programs and initiatives that minimise waste, values our resources, decarbonises our economy and kickstarts the transition to a circular economy.</w:t>
      </w:r>
    </w:p>
    <w:p w14:paraId="68D7E0B5" w14:textId="77777777" w:rsidR="005036CC" w:rsidRDefault="005036CC" w:rsidP="005036CC">
      <w:pPr>
        <w:pStyle w:val="ListBullet"/>
      </w:pPr>
      <w:r>
        <w:t>For plastics, this investment includes:</w:t>
      </w:r>
    </w:p>
    <w:p w14:paraId="3CD47B29" w14:textId="77777777" w:rsidR="005036CC" w:rsidRDefault="005036CC" w:rsidP="005036CC">
      <w:pPr>
        <w:pStyle w:val="ListBullet2"/>
      </w:pPr>
      <w:r>
        <w:t xml:space="preserve">$10 million to design and deliver the Circular Materials Fund </w:t>
      </w:r>
    </w:p>
    <w:p w14:paraId="3E85B3F4" w14:textId="77777777" w:rsidR="005036CC" w:rsidRDefault="005036CC" w:rsidP="005036CC">
      <w:pPr>
        <w:pStyle w:val="ListBullet2"/>
      </w:pPr>
      <w:r>
        <w:t>Up to $5 million to design and implement a plastics innovation program</w:t>
      </w:r>
    </w:p>
    <w:p w14:paraId="2A556C3C" w14:textId="77777777" w:rsidR="005036CC" w:rsidRDefault="005036CC" w:rsidP="005036CC">
      <w:pPr>
        <w:pStyle w:val="ListBullet2"/>
      </w:pPr>
      <w:r>
        <w:t xml:space="preserve">$2 million for establishing a plastics research partnership </w:t>
      </w:r>
    </w:p>
    <w:p w14:paraId="1236811B" w14:textId="6160984B" w:rsidR="005036CC" w:rsidRPr="005036CC" w:rsidRDefault="005036CC" w:rsidP="005036CC">
      <w:pPr>
        <w:pStyle w:val="ListBullet2"/>
      </w:pPr>
      <w:r>
        <w:t>$500,000 to help prevent nurdles entering our waterways (nurdles are small plastic pellets used to manufacture plastic products)</w:t>
      </w:r>
    </w:p>
    <w:p w14:paraId="35A38D49" w14:textId="258A64C9" w:rsidR="005036CC" w:rsidRPr="00D00149" w:rsidRDefault="00B628BD" w:rsidP="005036CC">
      <w:pPr>
        <w:pStyle w:val="ListBullet"/>
      </w:pPr>
      <w:r>
        <w:t>w</w:t>
      </w:r>
      <w:r w:rsidR="005036CC">
        <w:t xml:space="preserve">The NSW Government is also running a consumer awareness and education campaign: </w:t>
      </w:r>
      <w:hyperlink r:id="rId7">
        <w:r w:rsidR="005036CC" w:rsidRPr="005036CC">
          <w:rPr>
            <w:rStyle w:val="Hyperlink"/>
          </w:rPr>
          <w:t>Let’s Stop it and Swap it</w:t>
        </w:r>
      </w:hyperlink>
      <w:r w:rsidR="005036CC">
        <w:t>.</w:t>
      </w:r>
    </w:p>
    <w:p w14:paraId="0B998273" w14:textId="567B75D1" w:rsidR="005036CC" w:rsidRPr="00D00149" w:rsidRDefault="005036CC" w:rsidP="005036CC">
      <w:pPr>
        <w:pStyle w:val="ListBullet"/>
      </w:pPr>
      <w:r>
        <w:t xml:space="preserve">The phasing out of certain single-use plastics is part of the </w:t>
      </w:r>
      <w:hyperlink r:id="rId8" w:history="1">
        <w:r w:rsidRPr="005036CC">
          <w:rPr>
            <w:rStyle w:val="Hyperlink"/>
          </w:rPr>
          <w:t>NSW Plastics Action Plan</w:t>
        </w:r>
      </w:hyperlink>
      <w:r w:rsidRPr="00A13665">
        <w:rPr>
          <w:rStyle w:val="Hyperlink"/>
          <w:color w:val="auto"/>
          <w:u w:val="none"/>
        </w:rPr>
        <w:t>.</w:t>
      </w:r>
    </w:p>
    <w:p w14:paraId="17795A9E" w14:textId="77777777" w:rsidR="004A7D3C" w:rsidRDefault="004A7D3C"/>
    <w:sectPr w:rsidR="004A7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60D3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5F51A1"/>
    <w:multiLevelType w:val="multilevel"/>
    <w:tmpl w:val="5CE093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cs="Times New Roman" w:hint="default"/>
        <w:color w:val="222221"/>
      </w:rPr>
    </w:lvl>
    <w:lvl w:ilvl="2">
      <w:start w:val="1"/>
      <w:numFmt w:val="bullet"/>
      <w:pStyle w:val="ListBullet3"/>
      <w:lvlText w:val="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6E56236E"/>
    <w:multiLevelType w:val="hybridMultilevel"/>
    <w:tmpl w:val="D3C82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CC"/>
    <w:rsid w:val="004A7D3C"/>
    <w:rsid w:val="005036CC"/>
    <w:rsid w:val="00953F7E"/>
    <w:rsid w:val="009F1693"/>
    <w:rsid w:val="00A13665"/>
    <w:rsid w:val="00A3594B"/>
    <w:rsid w:val="00B47867"/>
    <w:rsid w:val="00B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1FDC"/>
  <w15:chartTrackingRefBased/>
  <w15:docId w15:val="{2881C3AD-D48A-4B1E-9C7F-E8EDC25C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C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6C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36CC"/>
    <w:pPr>
      <w:ind w:left="720"/>
      <w:contextualSpacing/>
    </w:pPr>
  </w:style>
  <w:style w:type="character" w:styleId="CommentReference">
    <w:name w:val="annotation reference"/>
    <w:basedOn w:val="DefaultParagraphFont"/>
    <w:rsid w:val="005036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6CC"/>
    <w:rPr>
      <w:rFonts w:ascii="Arial" w:eastAsia="Times New Roman" w:hAnsi="Arial" w:cs="Times New Roman"/>
      <w:sz w:val="20"/>
      <w:szCs w:val="20"/>
      <w:lang w:eastAsia="en-AU"/>
    </w:rPr>
  </w:style>
  <w:style w:type="paragraph" w:styleId="ListBullet">
    <w:name w:val="List Bullet"/>
    <w:basedOn w:val="Normal"/>
    <w:uiPriority w:val="11"/>
    <w:unhideWhenUsed/>
    <w:qFormat/>
    <w:rsid w:val="005036CC"/>
    <w:pPr>
      <w:numPr>
        <w:numId w:val="2"/>
      </w:numPr>
      <w:spacing w:before="60" w:after="6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ListBullet2">
    <w:name w:val="List Bullet 2"/>
    <w:basedOn w:val="Normal"/>
    <w:uiPriority w:val="11"/>
    <w:unhideWhenUsed/>
    <w:qFormat/>
    <w:rsid w:val="005036CC"/>
    <w:pPr>
      <w:numPr>
        <w:ilvl w:val="1"/>
        <w:numId w:val="3"/>
      </w:numPr>
      <w:spacing w:before="60" w:after="6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ListBullet3">
    <w:name w:val="List Bullet 3"/>
    <w:basedOn w:val="Normal"/>
    <w:uiPriority w:val="11"/>
    <w:unhideWhenUsed/>
    <w:qFormat/>
    <w:rsid w:val="005036CC"/>
    <w:pPr>
      <w:numPr>
        <w:ilvl w:val="2"/>
        <w:numId w:val="3"/>
      </w:numPr>
      <w:spacing w:before="60" w:after="6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3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5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ie.nsw.gov.au/our-work/environment-heritage/plastics-action-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ie.nsw.gov.au/our-work/environment-energy-and-science/plastics-action-plan/stop-it-swap-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e.mysocialpinpoint.com.au/plastics-ban-nsw/resources/" TargetMode="External"/><Relationship Id="rId5" Type="http://schemas.openxmlformats.org/officeDocument/2006/relationships/hyperlink" Target="https://marinedebris.noaa.gov/info/plastic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Douglas</dc:creator>
  <cp:keywords/>
  <dc:description/>
  <cp:lastModifiedBy>Francesca Douglas</cp:lastModifiedBy>
  <cp:revision>6</cp:revision>
  <dcterms:created xsi:type="dcterms:W3CDTF">2022-09-27T02:10:00Z</dcterms:created>
  <dcterms:modified xsi:type="dcterms:W3CDTF">2022-10-31T01:22:00Z</dcterms:modified>
</cp:coreProperties>
</file>