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B03" w:rsidRDefault="00731B03" w:rsidP="000D24E9">
      <w:pPr>
        <w:jc w:val="center"/>
      </w:pPr>
    </w:p>
    <w:p w:rsidR="000B0B93" w:rsidRDefault="00737264" w:rsidP="000D24E9">
      <w:pPr>
        <w:jc w:val="center"/>
      </w:pPr>
      <w:bookmarkStart w:id="0" w:name="_GoBack"/>
      <w:r>
        <w:rPr>
          <w:noProof/>
          <w:lang w:eastAsia="en-AU"/>
        </w:rPr>
        <w:drawing>
          <wp:inline distT="0" distB="0" distL="0" distR="0" wp14:anchorId="69C06559" wp14:editId="2067F3CA">
            <wp:extent cx="1419225" cy="5118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225" cy="511851"/>
                    </a:xfrm>
                    <a:prstGeom prst="rect">
                      <a:avLst/>
                    </a:prstGeom>
                    <a:noFill/>
                    <a:ln>
                      <a:noFill/>
                    </a:ln>
                  </pic:spPr>
                </pic:pic>
              </a:graphicData>
            </a:graphic>
          </wp:inline>
        </w:drawing>
      </w:r>
      <w:bookmarkEnd w:id="0"/>
    </w:p>
    <w:p w:rsidR="000D24E9" w:rsidRDefault="000D24E9" w:rsidP="000D24E9">
      <w:pPr>
        <w:pStyle w:val="Formtitle2"/>
      </w:pPr>
      <w:r>
        <w:t>NSW Site Auditor Scheme</w:t>
      </w:r>
    </w:p>
    <w:p w:rsidR="000D24E9" w:rsidRPr="000D24E9" w:rsidRDefault="000D24E9" w:rsidP="000D24E9">
      <w:pPr>
        <w:pStyle w:val="Formtitle"/>
      </w:pPr>
      <w:r w:rsidRPr="000D24E9">
        <w:t>Site Audit Statement</w:t>
      </w:r>
    </w:p>
    <w:p w:rsidR="000B0B93" w:rsidRDefault="000B0B93" w:rsidP="001426F0">
      <w:r>
        <w:t>A site audit statement summarises the findings of a site audit. For full details of the site auditor’s findings, evaluations and conclusions, refer to the associated site audit report.</w:t>
      </w:r>
    </w:p>
    <w:p w:rsidR="00193216" w:rsidRDefault="00193216" w:rsidP="00193216">
      <w:r>
        <w:t xml:space="preserve">This form was approved under the </w:t>
      </w:r>
      <w:r w:rsidRPr="007C114C">
        <w:rPr>
          <w:i/>
        </w:rPr>
        <w:t>Contaminated Land Management Act 1997</w:t>
      </w:r>
      <w:r>
        <w:t xml:space="preserve"> </w:t>
      </w:r>
      <w:r>
        <w:br/>
        <w:t xml:space="preserve">on </w:t>
      </w:r>
      <w:r w:rsidR="00374AE7">
        <w:t>12 October</w:t>
      </w:r>
      <w:r>
        <w:t xml:space="preserve"> </w:t>
      </w:r>
      <w:r w:rsidRPr="00F20C09">
        <w:t>201</w:t>
      </w:r>
      <w:r>
        <w:t>7</w:t>
      </w:r>
      <w:r w:rsidRPr="00FD34E7">
        <w:t>.</w:t>
      </w:r>
      <w:r>
        <w:t xml:space="preserve"> </w:t>
      </w:r>
    </w:p>
    <w:p w:rsidR="00193216" w:rsidRDefault="00193216" w:rsidP="001426F0">
      <w:r>
        <w:t xml:space="preserve">For information about completing this form, go to Part </w:t>
      </w:r>
      <w:r w:rsidR="006D4EC8">
        <w:t>IV</w:t>
      </w:r>
      <w:r>
        <w:t>.</w:t>
      </w:r>
    </w:p>
    <w:p w:rsidR="000B0B93" w:rsidRDefault="00F56AA7" w:rsidP="000D24E9">
      <w:pPr>
        <w:pStyle w:val="Heading1"/>
      </w:pPr>
      <w:r>
        <w:t xml:space="preserve">Part </w:t>
      </w:r>
      <w:r w:rsidR="00193216">
        <w:t>I</w:t>
      </w:r>
      <w:r w:rsidR="000B0B93">
        <w:t xml:space="preserve">: </w:t>
      </w:r>
      <w:r w:rsidR="00193216">
        <w:t>S</w:t>
      </w:r>
      <w:r w:rsidR="000B0B93">
        <w:t>ite audit identification</w:t>
      </w:r>
    </w:p>
    <w:p w:rsidR="000B0B93" w:rsidRDefault="000B0B93" w:rsidP="001426F0">
      <w:pPr>
        <w:pStyle w:val="Normalform"/>
        <w:rPr>
          <w:rFonts w:ascii="Helvetica" w:hAnsi="Helvetica"/>
        </w:rPr>
      </w:pPr>
      <w:r>
        <w:t xml:space="preserve">Site audit statement no. </w:t>
      </w:r>
    </w:p>
    <w:p w:rsidR="00071131" w:rsidRDefault="000B0B93" w:rsidP="00071131">
      <w:pPr>
        <w:pStyle w:val="Normalextraspace"/>
      </w:pPr>
      <w:r>
        <w:t>This site audit is a</w:t>
      </w:r>
      <w:r w:rsidR="00071131">
        <w:t>:</w:t>
      </w:r>
      <w:r>
        <w:t xml:space="preserve"> </w:t>
      </w:r>
    </w:p>
    <w:p w:rsidR="00071131" w:rsidRDefault="00071131" w:rsidP="00071131">
      <w:pPr>
        <w:pStyle w:val="Normaltickbox"/>
      </w:pPr>
      <w:r>
        <w:t>statutory audit</w:t>
      </w:r>
    </w:p>
    <w:p w:rsidR="00071131" w:rsidRDefault="00071131" w:rsidP="00071131">
      <w:pPr>
        <w:pStyle w:val="Normaltickbox"/>
        <w:rPr>
          <w:iCs/>
        </w:rPr>
      </w:pPr>
      <w:r>
        <w:t>non-statutory audit</w:t>
      </w:r>
      <w:r w:rsidR="000B0B93">
        <w:rPr>
          <w:iCs/>
        </w:rPr>
        <w:t xml:space="preserve"> </w:t>
      </w:r>
    </w:p>
    <w:p w:rsidR="000B0B93" w:rsidRDefault="000B0B93" w:rsidP="001426F0">
      <w:pPr>
        <w:rPr>
          <w:iCs/>
        </w:rPr>
      </w:pPr>
      <w:r>
        <w:t xml:space="preserve">within the meaning of the </w:t>
      </w:r>
      <w:smartTag w:uri="urn:schemas-microsoft-com:office:smarttags" w:element="place">
        <w:smartTag w:uri="urn:schemas-microsoft-com:office:smarttags" w:element="PlaceName">
          <w:r>
            <w:rPr>
              <w:i/>
            </w:rPr>
            <w:t>Contaminated</w:t>
          </w:r>
        </w:smartTag>
        <w:r>
          <w:rPr>
            <w:i/>
          </w:rPr>
          <w:t xml:space="preserve"> </w:t>
        </w:r>
        <w:smartTag w:uri="urn:schemas-microsoft-com:office:smarttags" w:element="PlaceType">
          <w:r>
            <w:rPr>
              <w:i/>
            </w:rPr>
            <w:t>Land</w:t>
          </w:r>
        </w:smartTag>
      </w:smartTag>
      <w:r>
        <w:rPr>
          <w:i/>
        </w:rPr>
        <w:t xml:space="preserve"> Management Act 1997</w:t>
      </w:r>
      <w:r>
        <w:rPr>
          <w:iCs/>
        </w:rPr>
        <w:t>.</w:t>
      </w:r>
    </w:p>
    <w:p w:rsidR="001426F0" w:rsidRDefault="000B0B93" w:rsidP="00071131">
      <w:pPr>
        <w:pStyle w:val="Normalformitemhead"/>
      </w:pPr>
      <w:r>
        <w:t xml:space="preserve">Site auditor details </w:t>
      </w:r>
    </w:p>
    <w:p w:rsidR="000B0B93" w:rsidRDefault="000B0B93" w:rsidP="00005389">
      <w:pPr>
        <w:rPr>
          <w:rFonts w:ascii="Helvetica" w:hAnsi="Helvetica"/>
          <w:spacing w:val="-3"/>
        </w:rPr>
      </w:pPr>
      <w:r>
        <w:t>(</w:t>
      </w:r>
      <w:r w:rsidR="00005389">
        <w:t xml:space="preserve">As </w:t>
      </w:r>
      <w:r>
        <w:t xml:space="preserve">accredited under the </w:t>
      </w:r>
      <w:r w:rsidRPr="002F4AE4">
        <w:rPr>
          <w:i/>
        </w:rPr>
        <w:t>Contaminated Land Management Act 1997</w:t>
      </w:r>
      <w:r>
        <w:t>)</w:t>
      </w:r>
    </w:p>
    <w:p w:rsidR="001426F0" w:rsidRDefault="00C9395A" w:rsidP="001426F0">
      <w:pPr>
        <w:pStyle w:val="Normalform"/>
      </w:pPr>
      <w:r>
        <w:t xml:space="preserve">Name </w:t>
      </w:r>
    </w:p>
    <w:p w:rsidR="000B0B93" w:rsidRDefault="000B0B93" w:rsidP="001426F0">
      <w:pPr>
        <w:pStyle w:val="Normalform"/>
      </w:pPr>
      <w:r>
        <w:t xml:space="preserve">Company </w:t>
      </w:r>
    </w:p>
    <w:p w:rsidR="00071131" w:rsidRDefault="000B0B93" w:rsidP="00071131">
      <w:pPr>
        <w:pStyle w:val="Normalform"/>
        <w:tabs>
          <w:tab w:val="left" w:pos="6237"/>
        </w:tabs>
      </w:pPr>
      <w:r>
        <w:t>Address</w:t>
      </w:r>
      <w:r w:rsidR="00C9395A">
        <w:t xml:space="preserve"> </w:t>
      </w:r>
    </w:p>
    <w:p w:rsidR="000B0B93" w:rsidRDefault="00071131" w:rsidP="00071131">
      <w:pPr>
        <w:pStyle w:val="Normalform"/>
        <w:tabs>
          <w:tab w:val="left" w:pos="6237"/>
        </w:tabs>
      </w:pPr>
      <w:r>
        <w:tab/>
      </w:r>
      <w:r w:rsidR="000B0B93">
        <w:t xml:space="preserve">Postcode </w:t>
      </w:r>
    </w:p>
    <w:p w:rsidR="001426F0" w:rsidRDefault="000B0B93" w:rsidP="001426F0">
      <w:pPr>
        <w:pStyle w:val="Normalform"/>
        <w:rPr>
          <w:spacing w:val="-2"/>
        </w:rPr>
      </w:pPr>
      <w:r>
        <w:rPr>
          <w:spacing w:val="-2"/>
        </w:rPr>
        <w:t xml:space="preserve">Phone </w:t>
      </w:r>
    </w:p>
    <w:p w:rsidR="000B0B93" w:rsidRDefault="00005389" w:rsidP="001426F0">
      <w:pPr>
        <w:pStyle w:val="Normalform"/>
      </w:pPr>
      <w:r>
        <w:t>E</w:t>
      </w:r>
      <w:r w:rsidR="007B6DAF">
        <w:t xml:space="preserve">mail </w:t>
      </w:r>
    </w:p>
    <w:p w:rsidR="000B0B93" w:rsidRDefault="000B0B93" w:rsidP="00071131">
      <w:pPr>
        <w:pStyle w:val="Normalformitemhead"/>
      </w:pPr>
      <w:r>
        <w:t>Site details</w:t>
      </w:r>
    </w:p>
    <w:p w:rsidR="00071131" w:rsidRDefault="00071131" w:rsidP="00071131">
      <w:pPr>
        <w:pStyle w:val="Normalform"/>
        <w:tabs>
          <w:tab w:val="left" w:pos="6237"/>
        </w:tabs>
      </w:pPr>
      <w:r>
        <w:t>Address</w:t>
      </w:r>
      <w:r w:rsidR="00C9395A">
        <w:t xml:space="preserve"> </w:t>
      </w:r>
    </w:p>
    <w:p w:rsidR="00071131" w:rsidRDefault="00071131" w:rsidP="00071131">
      <w:pPr>
        <w:pStyle w:val="Normalform"/>
        <w:tabs>
          <w:tab w:val="left" w:pos="6237"/>
        </w:tabs>
      </w:pPr>
      <w:r>
        <w:tab/>
        <w:t xml:space="preserve">Postcode </w:t>
      </w:r>
    </w:p>
    <w:p w:rsidR="00005389" w:rsidRDefault="000B0B93" w:rsidP="00005389">
      <w:pPr>
        <w:pStyle w:val="Normalformitemhead"/>
      </w:pPr>
      <w:r>
        <w:t xml:space="preserve">Property description </w:t>
      </w:r>
    </w:p>
    <w:p w:rsidR="000B0B93" w:rsidRDefault="000B0B93" w:rsidP="00005389">
      <w:r>
        <w:t>(</w:t>
      </w:r>
      <w:r w:rsidR="00005389">
        <w:t xml:space="preserve">Attach </w:t>
      </w:r>
      <w:r>
        <w:t xml:space="preserve">a </w:t>
      </w:r>
      <w:r w:rsidR="00E6489D">
        <w:t xml:space="preserve">separate </w:t>
      </w:r>
      <w:r>
        <w:t>list if several properties are included in the site audit</w:t>
      </w:r>
      <w:r w:rsidR="002F4AE4">
        <w:t>.</w:t>
      </w:r>
      <w:r>
        <w:t>)</w:t>
      </w:r>
    </w:p>
    <w:p w:rsidR="00071131" w:rsidRDefault="00071131" w:rsidP="00071131">
      <w:pPr>
        <w:pStyle w:val="Normalform"/>
      </w:pPr>
    </w:p>
    <w:p w:rsidR="00071131" w:rsidRDefault="00071131" w:rsidP="00071131">
      <w:pPr>
        <w:pStyle w:val="Normalform"/>
      </w:pPr>
    </w:p>
    <w:p w:rsidR="00071131" w:rsidRDefault="00071131" w:rsidP="00071131">
      <w:pPr>
        <w:pStyle w:val="Normalform"/>
      </w:pPr>
    </w:p>
    <w:p w:rsidR="00AE40E8" w:rsidRDefault="00AE40E8" w:rsidP="00071131">
      <w:pPr>
        <w:pStyle w:val="Normalform"/>
      </w:pPr>
    </w:p>
    <w:p w:rsidR="000B0B93" w:rsidRDefault="000B0B93" w:rsidP="00071131">
      <w:pPr>
        <w:pStyle w:val="Normalform"/>
      </w:pPr>
      <w:r>
        <w:t xml:space="preserve">Local </w:t>
      </w:r>
      <w:r w:rsidR="00AE40E8">
        <w:t xml:space="preserve">government area </w:t>
      </w:r>
    </w:p>
    <w:p w:rsidR="00071131" w:rsidRDefault="000B0B93" w:rsidP="00071131">
      <w:pPr>
        <w:pStyle w:val="Normalform"/>
      </w:pPr>
      <w:r>
        <w:t>Area of site (</w:t>
      </w:r>
      <w:r w:rsidR="00E6489D">
        <w:t xml:space="preserve">include units, </w:t>
      </w:r>
      <w:r>
        <w:t xml:space="preserve">e.g. hectares) </w:t>
      </w:r>
    </w:p>
    <w:p w:rsidR="000B0B93" w:rsidRDefault="000B0B93" w:rsidP="00071131">
      <w:pPr>
        <w:pStyle w:val="Normalform"/>
      </w:pPr>
      <w:r>
        <w:t xml:space="preserve">Current zoning </w:t>
      </w:r>
    </w:p>
    <w:p w:rsidR="00FA35BF" w:rsidRPr="00B37580" w:rsidRDefault="00FA35BF" w:rsidP="00071131">
      <w:pPr>
        <w:pStyle w:val="Normalformitemhead"/>
      </w:pPr>
      <w:r>
        <w:t>Regulation and notification</w:t>
      </w:r>
    </w:p>
    <w:p w:rsidR="00071131" w:rsidRDefault="00071131" w:rsidP="00071131">
      <w:r>
        <w:t>To the best of my knowledge:</w:t>
      </w:r>
      <w:r w:rsidR="000B0B93">
        <w:t xml:space="preserve"> </w:t>
      </w:r>
    </w:p>
    <w:p w:rsidR="00071131" w:rsidRPr="00AE40E8" w:rsidRDefault="000B0B93" w:rsidP="00071131">
      <w:pPr>
        <w:pStyle w:val="Normaltickbox"/>
      </w:pPr>
      <w:r w:rsidRPr="00AE40E8">
        <w:rPr>
          <w:b/>
        </w:rPr>
        <w:t xml:space="preserve">the site </w:t>
      </w:r>
      <w:r w:rsidR="00071131" w:rsidRPr="00AE40E8">
        <w:rPr>
          <w:b/>
        </w:rPr>
        <w:t>is</w:t>
      </w:r>
      <w:r w:rsidR="00AE40E8">
        <w:t xml:space="preserve"> the subject of a declaration, order, agreement, proposal or notice under the </w:t>
      </w:r>
      <w:r w:rsidR="00AE40E8" w:rsidRPr="00054764">
        <w:rPr>
          <w:i/>
          <w:iCs/>
        </w:rPr>
        <w:t>Contaminated Land Management Act 1997</w:t>
      </w:r>
      <w:r w:rsidR="00AE40E8">
        <w:t xml:space="preserve"> or the </w:t>
      </w:r>
      <w:r w:rsidR="00AE40E8" w:rsidRPr="00054764">
        <w:rPr>
          <w:i/>
          <w:iCs/>
        </w:rPr>
        <w:t>Environmentally Hazardous Chemicals Act 1985</w:t>
      </w:r>
      <w:r w:rsidR="00AE40E8">
        <w:rPr>
          <w:i/>
          <w:iCs/>
        </w:rPr>
        <w:t xml:space="preserve">, </w:t>
      </w:r>
      <w:r w:rsidR="00AE40E8" w:rsidRPr="00910204">
        <w:rPr>
          <w:iCs/>
        </w:rPr>
        <w:t>as follows:</w:t>
      </w:r>
      <w:r w:rsidR="00910204">
        <w:rPr>
          <w:iCs/>
        </w:rPr>
        <w:t xml:space="preserve"> (provide the no. if applicable)</w:t>
      </w:r>
    </w:p>
    <w:p w:rsidR="00AE40E8" w:rsidRDefault="00AE40E8" w:rsidP="00005389">
      <w:pPr>
        <w:pStyle w:val="Normaltickbox2rule"/>
      </w:pPr>
      <w:r>
        <w:t>Declaration no.</w:t>
      </w:r>
      <w:r w:rsidR="00C9395A">
        <w:t xml:space="preserve"> </w:t>
      </w:r>
    </w:p>
    <w:p w:rsidR="00AE40E8" w:rsidRDefault="00AE40E8" w:rsidP="00005389">
      <w:pPr>
        <w:pStyle w:val="Normaltickbox2rule"/>
      </w:pPr>
      <w:r>
        <w:t>Order no.</w:t>
      </w:r>
      <w:r w:rsidR="00C9395A">
        <w:t xml:space="preserve"> </w:t>
      </w:r>
    </w:p>
    <w:p w:rsidR="00AE40E8" w:rsidRDefault="00AE40E8" w:rsidP="00005389">
      <w:pPr>
        <w:pStyle w:val="Normaltickbox2rule"/>
      </w:pPr>
      <w:r>
        <w:t>Proposal no.</w:t>
      </w:r>
      <w:r w:rsidR="00C9395A">
        <w:t xml:space="preserve"> </w:t>
      </w:r>
    </w:p>
    <w:p w:rsidR="00AE40E8" w:rsidRPr="00071131" w:rsidRDefault="00AE40E8" w:rsidP="00005389">
      <w:pPr>
        <w:pStyle w:val="Normaltickbox2rule"/>
      </w:pPr>
      <w:r>
        <w:t xml:space="preserve">Notice no. </w:t>
      </w:r>
    </w:p>
    <w:p w:rsidR="000B0B93" w:rsidRDefault="00071131" w:rsidP="00071131">
      <w:pPr>
        <w:pStyle w:val="Normaltickbox"/>
      </w:pPr>
      <w:r w:rsidRPr="00AE40E8">
        <w:rPr>
          <w:b/>
        </w:rPr>
        <w:t xml:space="preserve">the site </w:t>
      </w:r>
      <w:r w:rsidR="000B0B93" w:rsidRPr="00AE40E8">
        <w:rPr>
          <w:b/>
        </w:rPr>
        <w:t>is not</w:t>
      </w:r>
      <w:r w:rsidR="000B0B93" w:rsidRPr="00071131">
        <w:t xml:space="preserve"> the</w:t>
      </w:r>
      <w:r w:rsidR="000B0B93">
        <w:t xml:space="preserve"> s</w:t>
      </w:r>
      <w:r w:rsidR="00161DF5">
        <w:t>ubject of a declaration, order</w:t>
      </w:r>
      <w:r w:rsidR="00386B13">
        <w:t>, proposal</w:t>
      </w:r>
      <w:r w:rsidR="000B0B93">
        <w:t xml:space="preserve"> or notice under the </w:t>
      </w:r>
      <w:r w:rsidR="000B0B93" w:rsidRPr="00054764">
        <w:rPr>
          <w:i/>
          <w:iCs/>
        </w:rPr>
        <w:t>Contaminated Land Management Act 1997</w:t>
      </w:r>
      <w:r w:rsidR="000B0B93">
        <w:t xml:space="preserve"> or the </w:t>
      </w:r>
      <w:r w:rsidR="000B0B93" w:rsidRPr="00054764">
        <w:rPr>
          <w:i/>
          <w:iCs/>
        </w:rPr>
        <w:t>Environmentally Hazardous Chemicals Act 1985</w:t>
      </w:r>
      <w:r w:rsidR="000B0B93">
        <w:t>.</w:t>
      </w:r>
    </w:p>
    <w:p w:rsidR="00005389" w:rsidRDefault="00005389" w:rsidP="00071131">
      <w:pPr>
        <w:pStyle w:val="Normalextraspace"/>
      </w:pPr>
      <w:r>
        <w:t>To the best of my knowledge:</w:t>
      </w:r>
      <w:r w:rsidR="00FA35BF">
        <w:t xml:space="preserve"> </w:t>
      </w:r>
    </w:p>
    <w:p w:rsidR="00005389" w:rsidRDefault="00FA35BF" w:rsidP="00005389">
      <w:pPr>
        <w:pStyle w:val="Normaltickbox"/>
        <w:rPr>
          <w:b/>
        </w:rPr>
      </w:pPr>
      <w:r w:rsidRPr="00A248CC">
        <w:t>the site</w:t>
      </w:r>
      <w:r>
        <w:t xml:space="preserve"> </w:t>
      </w:r>
      <w:r w:rsidR="00005389">
        <w:rPr>
          <w:b/>
        </w:rPr>
        <w:t xml:space="preserve">has </w:t>
      </w:r>
      <w:r w:rsidR="00005389">
        <w:t xml:space="preserve">been notified to the EPA under section 60 of the </w:t>
      </w:r>
      <w:r w:rsidR="00005389">
        <w:rPr>
          <w:i/>
          <w:iCs/>
        </w:rPr>
        <w:t>Contaminated Land Management Act 1997</w:t>
      </w:r>
    </w:p>
    <w:p w:rsidR="00FA35BF" w:rsidRDefault="00005389" w:rsidP="00005389">
      <w:pPr>
        <w:pStyle w:val="Normaltickbox"/>
      </w:pPr>
      <w:r w:rsidRPr="00A248CC">
        <w:t>the site</w:t>
      </w:r>
      <w:r>
        <w:rPr>
          <w:b/>
        </w:rPr>
        <w:t xml:space="preserve"> </w:t>
      </w:r>
      <w:r w:rsidR="00FA35BF">
        <w:rPr>
          <w:b/>
        </w:rPr>
        <w:t>has not</w:t>
      </w:r>
      <w:r w:rsidR="00FA35BF">
        <w:t xml:space="preserve"> been notified to the EPA under section 60 of the </w:t>
      </w:r>
      <w:r w:rsidR="00FA35BF">
        <w:rPr>
          <w:i/>
          <w:iCs/>
        </w:rPr>
        <w:t>Contaminated Land Management Act 1997</w:t>
      </w:r>
      <w:r w:rsidR="00FA35BF">
        <w:t xml:space="preserve">. </w:t>
      </w:r>
    </w:p>
    <w:p w:rsidR="000B0B93" w:rsidRPr="00B37580" w:rsidRDefault="000B0B93" w:rsidP="00005389">
      <w:pPr>
        <w:pStyle w:val="Normalformitemhead"/>
        <w:rPr>
          <w:rFonts w:ascii="Helvetica" w:hAnsi="Helvetica"/>
        </w:rPr>
      </w:pPr>
      <w:r w:rsidRPr="00B37580">
        <w:t>Site audit commissioned by</w:t>
      </w:r>
    </w:p>
    <w:p w:rsidR="00005389" w:rsidRDefault="00005389" w:rsidP="00005389">
      <w:pPr>
        <w:pStyle w:val="Normalform"/>
      </w:pPr>
      <w:r>
        <w:t xml:space="preserve">Name </w:t>
      </w:r>
    </w:p>
    <w:p w:rsidR="00005389" w:rsidRDefault="00005389" w:rsidP="00005389">
      <w:pPr>
        <w:pStyle w:val="Normalform"/>
      </w:pPr>
      <w:r>
        <w:t xml:space="preserve">Company </w:t>
      </w:r>
    </w:p>
    <w:p w:rsidR="00005389" w:rsidRDefault="00005389" w:rsidP="00005389">
      <w:pPr>
        <w:pStyle w:val="Normalform"/>
        <w:tabs>
          <w:tab w:val="left" w:pos="6237"/>
        </w:tabs>
      </w:pPr>
      <w:r>
        <w:t>Address</w:t>
      </w:r>
      <w:r w:rsidR="00C9395A">
        <w:t xml:space="preserve"> </w:t>
      </w:r>
    </w:p>
    <w:p w:rsidR="00005389" w:rsidRDefault="00005389" w:rsidP="00005389">
      <w:pPr>
        <w:pStyle w:val="Normalform"/>
        <w:tabs>
          <w:tab w:val="left" w:pos="6237"/>
        </w:tabs>
      </w:pPr>
      <w:r>
        <w:tab/>
        <w:t xml:space="preserve">Postcode </w:t>
      </w:r>
    </w:p>
    <w:p w:rsidR="00005389" w:rsidRDefault="00005389" w:rsidP="00005389">
      <w:pPr>
        <w:pStyle w:val="Normalform"/>
        <w:rPr>
          <w:spacing w:val="-2"/>
        </w:rPr>
      </w:pPr>
      <w:r>
        <w:rPr>
          <w:spacing w:val="-2"/>
        </w:rPr>
        <w:t xml:space="preserve">Phone </w:t>
      </w:r>
    </w:p>
    <w:p w:rsidR="00005389" w:rsidRDefault="00005389" w:rsidP="00005389">
      <w:pPr>
        <w:pStyle w:val="Normalform"/>
      </w:pPr>
      <w:r>
        <w:t xml:space="preserve">Email </w:t>
      </w:r>
    </w:p>
    <w:p w:rsidR="000B0B93" w:rsidRDefault="00910204" w:rsidP="00B374E1">
      <w:pPr>
        <w:pStyle w:val="Normalformitemhead"/>
        <w:rPr>
          <w:u w:val="single"/>
        </w:rPr>
      </w:pPr>
      <w:r>
        <w:t xml:space="preserve">Contact details for </w:t>
      </w:r>
      <w:r w:rsidR="000B0B93">
        <w:t xml:space="preserve">contact person </w:t>
      </w:r>
      <w:r w:rsidR="000B0B93" w:rsidRPr="00B374E1">
        <w:rPr>
          <w:b w:val="0"/>
        </w:rPr>
        <w:t>(if different from above)</w:t>
      </w:r>
    </w:p>
    <w:p w:rsidR="00005389" w:rsidRDefault="00005389" w:rsidP="00005389">
      <w:pPr>
        <w:pStyle w:val="Normalform"/>
      </w:pPr>
      <w:r>
        <w:t xml:space="preserve">Name </w:t>
      </w:r>
    </w:p>
    <w:p w:rsidR="00005389" w:rsidRDefault="00005389" w:rsidP="00005389">
      <w:pPr>
        <w:pStyle w:val="Normalform"/>
        <w:rPr>
          <w:spacing w:val="-2"/>
        </w:rPr>
      </w:pPr>
      <w:r>
        <w:rPr>
          <w:spacing w:val="-2"/>
        </w:rPr>
        <w:lastRenderedPageBreak/>
        <w:t xml:space="preserve">Phone </w:t>
      </w:r>
    </w:p>
    <w:p w:rsidR="00005389" w:rsidRDefault="00005389" w:rsidP="00005389">
      <w:pPr>
        <w:pStyle w:val="Normalform"/>
      </w:pPr>
      <w:r>
        <w:t xml:space="preserve">Email </w:t>
      </w:r>
    </w:p>
    <w:p w:rsidR="00E77CA8" w:rsidRDefault="00E77CA8" w:rsidP="00005389">
      <w:pPr>
        <w:pStyle w:val="Normalformitemhead"/>
      </w:pPr>
      <w:r>
        <w:t xml:space="preserve">Nature of statutory requirements </w:t>
      </w:r>
      <w:r w:rsidRPr="00910204">
        <w:rPr>
          <w:b w:val="0"/>
        </w:rPr>
        <w:t>(not applicable for non-statutory audits)</w:t>
      </w:r>
    </w:p>
    <w:p w:rsidR="00E77CA8" w:rsidRDefault="00E77CA8" w:rsidP="00005389">
      <w:pPr>
        <w:pStyle w:val="Normaltickbox"/>
      </w:pPr>
      <w:r w:rsidRPr="00B37580">
        <w:t xml:space="preserve">Requirements under the </w:t>
      </w:r>
      <w:r w:rsidRPr="00B37580">
        <w:rPr>
          <w:i/>
        </w:rPr>
        <w:t>Contaminated Land Management Act</w:t>
      </w:r>
      <w:r w:rsidRPr="00B37580">
        <w:t xml:space="preserve"> 1997 </w:t>
      </w:r>
      <w:r w:rsidR="00005389">
        <w:br/>
      </w:r>
      <w:r w:rsidRPr="00B37580">
        <w:t xml:space="preserve">(e.g. </w:t>
      </w:r>
      <w:r w:rsidR="00E30AB6" w:rsidRPr="00910204">
        <w:t>management</w:t>
      </w:r>
      <w:r w:rsidRPr="00B37580">
        <w:t xml:space="preserve"> order</w:t>
      </w:r>
      <w:r w:rsidR="00910204">
        <w:t xml:space="preserve">; </w:t>
      </w:r>
      <w:r w:rsidRPr="00B37580">
        <w:t>please specify, including date of issue)</w:t>
      </w:r>
    </w:p>
    <w:p w:rsidR="00005389" w:rsidRDefault="00005389" w:rsidP="00010014">
      <w:pPr>
        <w:pStyle w:val="Normalformindent"/>
      </w:pPr>
    </w:p>
    <w:p w:rsidR="00005389" w:rsidRPr="00B37580" w:rsidRDefault="00005389" w:rsidP="00010014">
      <w:pPr>
        <w:pStyle w:val="Normalformindent"/>
      </w:pPr>
    </w:p>
    <w:p w:rsidR="00E77CA8" w:rsidRPr="00B37580" w:rsidRDefault="00E77CA8" w:rsidP="00010014">
      <w:pPr>
        <w:pStyle w:val="Normaltickbox"/>
        <w:spacing w:before="240"/>
      </w:pPr>
      <w:r w:rsidRPr="00B37580">
        <w:t xml:space="preserve">Requirements imposed by an environmental planning instrument </w:t>
      </w:r>
      <w:r w:rsidR="00005389">
        <w:br/>
      </w:r>
      <w:r w:rsidRPr="00B37580">
        <w:t>(please specify, including date of issue)</w:t>
      </w:r>
    </w:p>
    <w:p w:rsidR="00005389" w:rsidRDefault="00005389" w:rsidP="00010014">
      <w:pPr>
        <w:pStyle w:val="Normalformindent"/>
      </w:pPr>
    </w:p>
    <w:p w:rsidR="00005389" w:rsidRPr="00B37580" w:rsidRDefault="00005389" w:rsidP="00010014">
      <w:pPr>
        <w:pStyle w:val="Normalformindent"/>
      </w:pPr>
    </w:p>
    <w:p w:rsidR="00E77CA8" w:rsidRDefault="00E77CA8" w:rsidP="00010014">
      <w:pPr>
        <w:pStyle w:val="Normaltickbox"/>
        <w:spacing w:before="240"/>
      </w:pPr>
      <w:r w:rsidRPr="00B37580">
        <w:t xml:space="preserve">Development consent requirements under the </w:t>
      </w:r>
      <w:r w:rsidRPr="00B37580">
        <w:rPr>
          <w:i/>
        </w:rPr>
        <w:t>Environmental Planning and Assessment Act</w:t>
      </w:r>
      <w:r w:rsidRPr="00B37580">
        <w:t xml:space="preserve"> </w:t>
      </w:r>
      <w:r w:rsidRPr="00910204">
        <w:rPr>
          <w:i/>
        </w:rPr>
        <w:t>1979</w:t>
      </w:r>
      <w:r w:rsidRPr="00B37580">
        <w:t xml:space="preserve"> (please specify consent authority and date of issue)</w:t>
      </w:r>
    </w:p>
    <w:p w:rsidR="00E067D0" w:rsidRDefault="00E067D0" w:rsidP="00010014">
      <w:pPr>
        <w:pStyle w:val="Normalformindent"/>
      </w:pPr>
    </w:p>
    <w:p w:rsidR="00E067D0" w:rsidRPr="00B37580" w:rsidRDefault="00E067D0" w:rsidP="00010014">
      <w:pPr>
        <w:pStyle w:val="Normalformindent"/>
      </w:pPr>
    </w:p>
    <w:p w:rsidR="00E77CA8" w:rsidRDefault="00E77CA8" w:rsidP="00010014">
      <w:pPr>
        <w:pStyle w:val="Normaltickbox"/>
        <w:spacing w:before="240"/>
      </w:pPr>
      <w:r w:rsidRPr="00B37580">
        <w:t>Requirements under other legislation (please specify, including date of issue)</w:t>
      </w:r>
    </w:p>
    <w:p w:rsidR="00E067D0" w:rsidRDefault="00E067D0" w:rsidP="00010014">
      <w:pPr>
        <w:pStyle w:val="Normalformindent"/>
      </w:pPr>
    </w:p>
    <w:p w:rsidR="00E067D0" w:rsidRPr="00B37580" w:rsidRDefault="00E067D0" w:rsidP="00010014">
      <w:pPr>
        <w:pStyle w:val="Normalformindent"/>
      </w:pPr>
    </w:p>
    <w:p w:rsidR="000B0B93" w:rsidRDefault="008014DA" w:rsidP="00E067D0">
      <w:pPr>
        <w:pStyle w:val="Normalformitemhead"/>
        <w:rPr>
          <w:rFonts w:ascii="Helvetica" w:hAnsi="Helvetica"/>
        </w:rPr>
      </w:pPr>
      <w:r>
        <w:br w:type="page"/>
      </w:r>
      <w:r w:rsidR="000B0B93">
        <w:lastRenderedPageBreak/>
        <w:t>Purpose of site audit</w:t>
      </w:r>
    </w:p>
    <w:p w:rsidR="000B0B93" w:rsidRDefault="000B0B93" w:rsidP="00B374E1">
      <w:pPr>
        <w:pStyle w:val="Normaltickbox"/>
        <w:rPr>
          <w:iCs/>
        </w:rPr>
      </w:pPr>
      <w:r w:rsidRPr="00476FA9">
        <w:rPr>
          <w:b/>
        </w:rPr>
        <w:t>A</w:t>
      </w:r>
      <w:r w:rsidR="003900C1" w:rsidRPr="00476FA9">
        <w:rPr>
          <w:b/>
        </w:rPr>
        <w:t>1</w:t>
      </w:r>
      <w:r>
        <w:t xml:space="preserve"> To determine land use suitability </w:t>
      </w:r>
    </w:p>
    <w:p w:rsidR="00B374E1" w:rsidRPr="00B374E1" w:rsidRDefault="007913D3" w:rsidP="00DC77B2">
      <w:pPr>
        <w:pStyle w:val="Normalformindent"/>
      </w:pPr>
      <w:r>
        <w:t>Intended uses of the land:</w:t>
      </w:r>
    </w:p>
    <w:p w:rsidR="003900C1" w:rsidRPr="00E37373" w:rsidRDefault="003900C1" w:rsidP="009C580D">
      <w:pPr>
        <w:pStyle w:val="Normalextraspace"/>
        <w:rPr>
          <w:rFonts w:ascii="Helvetica" w:hAnsi="Helvetica"/>
        </w:rPr>
      </w:pPr>
      <w:r w:rsidRPr="00E37373">
        <w:t>OR</w:t>
      </w:r>
    </w:p>
    <w:p w:rsidR="00C916BE" w:rsidRDefault="003925D4" w:rsidP="000B175E">
      <w:pPr>
        <w:pStyle w:val="Normaltickbox"/>
        <w:numPr>
          <w:ilvl w:val="0"/>
          <w:numId w:val="45"/>
        </w:numPr>
        <w:ind w:left="567" w:hanging="567"/>
      </w:pPr>
      <w:r w:rsidRPr="002F7633">
        <w:rPr>
          <w:b/>
        </w:rPr>
        <w:t>A2</w:t>
      </w:r>
      <w:r w:rsidR="003900C1" w:rsidRPr="00E37373">
        <w:t xml:space="preserve"> To determine land use suitability subject to compliance with either an active or passive </w:t>
      </w:r>
      <w:r w:rsidR="00910204">
        <w:t>e</w:t>
      </w:r>
      <w:r w:rsidR="00E069D4">
        <w:t xml:space="preserve">nvironmental </w:t>
      </w:r>
      <w:r w:rsidR="00910204">
        <w:t>m</w:t>
      </w:r>
      <w:r w:rsidR="00E069D4">
        <w:t xml:space="preserve">anagement </w:t>
      </w:r>
      <w:r w:rsidR="00910204">
        <w:t>p</w:t>
      </w:r>
      <w:r w:rsidR="00E069D4" w:rsidRPr="00B374E1">
        <w:t>lan</w:t>
      </w:r>
    </w:p>
    <w:p w:rsidR="00B374E1" w:rsidRPr="00E37373" w:rsidRDefault="007913D3" w:rsidP="002F7633">
      <w:pPr>
        <w:pStyle w:val="Normaltickbox"/>
        <w:numPr>
          <w:ilvl w:val="0"/>
          <w:numId w:val="0"/>
        </w:numPr>
        <w:ind w:left="567"/>
      </w:pPr>
      <w:r>
        <w:t>Intended uses of the land:</w:t>
      </w:r>
      <w:r w:rsidR="002F7633">
        <w:t>______________________________________________</w:t>
      </w:r>
    </w:p>
    <w:p w:rsidR="00DC77B2" w:rsidRDefault="000B0B93" w:rsidP="009C580D">
      <w:pPr>
        <w:pStyle w:val="Normalextraspace"/>
      </w:pPr>
      <w:r>
        <w:t>OR</w:t>
      </w:r>
    </w:p>
    <w:p w:rsidR="000B0B93" w:rsidRDefault="00910204" w:rsidP="00DC77B2">
      <w:pPr>
        <w:rPr>
          <w:rFonts w:ascii="Helvetica" w:hAnsi="Helvetica"/>
        </w:rPr>
      </w:pPr>
      <w:r w:rsidRPr="007913D3">
        <w:t>(</w:t>
      </w:r>
      <w:r w:rsidR="00DC77B2" w:rsidRPr="007913D3">
        <w:t xml:space="preserve">Tick </w:t>
      </w:r>
      <w:r w:rsidRPr="007913D3">
        <w:t>all that apply</w:t>
      </w:r>
      <w:r w:rsidR="002F7633">
        <w:t>)</w:t>
      </w:r>
    </w:p>
    <w:p w:rsidR="000B0B93" w:rsidRDefault="000B0B93" w:rsidP="00B374E1">
      <w:pPr>
        <w:pStyle w:val="Normaltickbox"/>
        <w:rPr>
          <w:rFonts w:ascii="Helvetica" w:hAnsi="Helvetica"/>
        </w:rPr>
      </w:pPr>
      <w:r w:rsidRPr="00476FA9">
        <w:rPr>
          <w:b/>
        </w:rPr>
        <w:t>B</w:t>
      </w:r>
      <w:r w:rsidR="00B374E1" w:rsidRPr="00476FA9">
        <w:rPr>
          <w:b/>
        </w:rPr>
        <w:t>1</w:t>
      </w:r>
      <w:r>
        <w:t xml:space="preserve"> To determine the nature and extent of contamination</w:t>
      </w:r>
    </w:p>
    <w:p w:rsidR="00F73887" w:rsidRDefault="000B0B93" w:rsidP="00537C68">
      <w:pPr>
        <w:pStyle w:val="Normaltickbox"/>
      </w:pPr>
      <w:r w:rsidRPr="00476FA9">
        <w:rPr>
          <w:b/>
        </w:rPr>
        <w:t>B</w:t>
      </w:r>
      <w:r w:rsidR="00B374E1" w:rsidRPr="00476FA9">
        <w:rPr>
          <w:b/>
        </w:rPr>
        <w:t>2</w:t>
      </w:r>
      <w:r>
        <w:t xml:space="preserve"> To determine the appropriateness of</w:t>
      </w:r>
      <w:r w:rsidR="00F73887">
        <w:t>:</w:t>
      </w:r>
      <w:r>
        <w:t xml:space="preserve"> </w:t>
      </w:r>
    </w:p>
    <w:p w:rsidR="00F73887" w:rsidRDefault="00BB7B9B" w:rsidP="00F73887">
      <w:pPr>
        <w:pStyle w:val="Normaltickbox2"/>
      </w:pPr>
      <w:r>
        <w:t xml:space="preserve">an </w:t>
      </w:r>
      <w:r w:rsidR="00F73887">
        <w:t xml:space="preserve">investigation </w:t>
      </w:r>
      <w:r w:rsidR="00C916BE">
        <w:t>plan</w:t>
      </w:r>
    </w:p>
    <w:p w:rsidR="00F73887" w:rsidRDefault="00BB7B9B" w:rsidP="00F73887">
      <w:pPr>
        <w:pStyle w:val="Normaltickbox2"/>
      </w:pPr>
      <w:r>
        <w:t xml:space="preserve">a </w:t>
      </w:r>
      <w:r w:rsidR="000B0B93" w:rsidRPr="00537C68">
        <w:t>remedi</w:t>
      </w:r>
      <w:r w:rsidR="003900C1" w:rsidRPr="00537C68">
        <w:t>ation plan</w:t>
      </w:r>
      <w:r w:rsidR="00F73887">
        <w:t xml:space="preserve"> </w:t>
      </w:r>
    </w:p>
    <w:p w:rsidR="00DA22D7" w:rsidRDefault="00BB7B9B" w:rsidP="00F73887">
      <w:pPr>
        <w:pStyle w:val="Normaltickbox2"/>
      </w:pPr>
      <w:r>
        <w:t xml:space="preserve">a </w:t>
      </w:r>
      <w:r w:rsidR="000B0B93" w:rsidRPr="00537C68">
        <w:t>management plan</w:t>
      </w:r>
    </w:p>
    <w:p w:rsidR="0015384A" w:rsidRDefault="0015384A" w:rsidP="00B374E1">
      <w:pPr>
        <w:pStyle w:val="Normaltickbox"/>
      </w:pPr>
      <w:r w:rsidRPr="00476FA9">
        <w:rPr>
          <w:b/>
        </w:rPr>
        <w:t>B</w:t>
      </w:r>
      <w:r w:rsidR="00B374E1" w:rsidRPr="00476FA9">
        <w:rPr>
          <w:b/>
        </w:rPr>
        <w:t>3</w:t>
      </w:r>
      <w:r>
        <w:t xml:space="preserve"> To determine the appropriateness of a </w:t>
      </w:r>
      <w:r w:rsidRPr="009109C2">
        <w:rPr>
          <w:b/>
        </w:rPr>
        <w:t>site testing plan</w:t>
      </w:r>
      <w:r>
        <w:t xml:space="preserve"> to determine if</w:t>
      </w:r>
      <w:r w:rsidRPr="0015384A">
        <w:t xml:space="preserve"> groundwater is safe and suitable for its intended use</w:t>
      </w:r>
      <w:r>
        <w:t xml:space="preserve"> as required by the </w:t>
      </w:r>
      <w:r w:rsidRPr="00D97D8E">
        <w:rPr>
          <w:i/>
        </w:rPr>
        <w:t>Temporary Water Restrictions Order for the Botany</w:t>
      </w:r>
      <w:r w:rsidR="00257083">
        <w:rPr>
          <w:i/>
        </w:rPr>
        <w:t xml:space="preserve"> Sands Groundwater Res</w:t>
      </w:r>
      <w:r w:rsidRPr="00D97D8E">
        <w:rPr>
          <w:i/>
        </w:rPr>
        <w:t>ource 201</w:t>
      </w:r>
      <w:r w:rsidR="00E37373">
        <w:rPr>
          <w:i/>
        </w:rPr>
        <w:t>7</w:t>
      </w:r>
    </w:p>
    <w:p w:rsidR="00F73887" w:rsidRDefault="00537C68" w:rsidP="00F73887">
      <w:pPr>
        <w:pStyle w:val="Normaltickbox"/>
      </w:pPr>
      <w:r w:rsidRPr="00476FA9">
        <w:rPr>
          <w:b/>
        </w:rPr>
        <w:t>B4</w:t>
      </w:r>
      <w:r w:rsidR="00DA22D7" w:rsidRPr="00E37373">
        <w:t xml:space="preserve"> To determine the compliance with a</w:t>
      </w:r>
      <w:r w:rsidR="003900C1">
        <w:t>n approved</w:t>
      </w:r>
      <w:r w:rsidR="00F73887">
        <w:t>:</w:t>
      </w:r>
      <w:r w:rsidR="00DA22D7" w:rsidRPr="00E37373">
        <w:t xml:space="preserve"> </w:t>
      </w:r>
    </w:p>
    <w:p w:rsidR="00F73887" w:rsidRPr="00F73887" w:rsidRDefault="00F73887" w:rsidP="00F73887">
      <w:pPr>
        <w:pStyle w:val="Normaltickbox2"/>
      </w:pPr>
      <w:r>
        <w:rPr>
          <w:b/>
        </w:rPr>
        <w:t>voluntary management proposal</w:t>
      </w:r>
      <w:r w:rsidR="00D6616A">
        <w:rPr>
          <w:b/>
        </w:rPr>
        <w:t xml:space="preserve"> </w:t>
      </w:r>
      <w:r w:rsidR="00D6616A" w:rsidRPr="00D6616A">
        <w:t>or</w:t>
      </w:r>
    </w:p>
    <w:p w:rsidR="000B0B93" w:rsidRPr="00E37373" w:rsidRDefault="00DA22D7" w:rsidP="00F73887">
      <w:pPr>
        <w:pStyle w:val="Normaltickbox2"/>
      </w:pPr>
      <w:r w:rsidRPr="00E37373">
        <w:rPr>
          <w:b/>
        </w:rPr>
        <w:t>management order</w:t>
      </w:r>
      <w:r w:rsidRPr="00E37373">
        <w:t xml:space="preserve"> under the </w:t>
      </w:r>
      <w:r w:rsidRPr="00E37373">
        <w:rPr>
          <w:i/>
        </w:rPr>
        <w:t>Contaminated Land Management Act 1997</w:t>
      </w:r>
      <w:r w:rsidRPr="00E37373">
        <w:t xml:space="preserve"> </w:t>
      </w:r>
    </w:p>
    <w:p w:rsidR="000B0B93" w:rsidRDefault="00537C68" w:rsidP="00476FA9">
      <w:pPr>
        <w:pStyle w:val="Normaltickbox"/>
        <w:rPr>
          <w:i/>
          <w:iCs/>
        </w:rPr>
      </w:pPr>
      <w:r w:rsidRPr="00476FA9">
        <w:rPr>
          <w:b/>
        </w:rPr>
        <w:t>B5</w:t>
      </w:r>
      <w:r w:rsidR="000B0B93">
        <w:t xml:space="preserve"> To determine if the land can be made suitable for a particular use </w:t>
      </w:r>
      <w:r w:rsidR="008F4E2E">
        <w:t>(</w:t>
      </w:r>
      <w:r w:rsidR="000B0B93">
        <w:t>or uses</w:t>
      </w:r>
      <w:r w:rsidR="008F4E2E">
        <w:t>)</w:t>
      </w:r>
      <w:r w:rsidR="000B0B93">
        <w:t xml:space="preserve"> </w:t>
      </w:r>
      <w:r w:rsidR="00D73CEE" w:rsidRPr="00D73CEE">
        <w:t>if</w:t>
      </w:r>
      <w:r w:rsidR="00D73CEE">
        <w:t xml:space="preserve"> the site is </w:t>
      </w:r>
      <w:r w:rsidR="00D73CEE" w:rsidRPr="00D6616A">
        <w:t>remediated</w:t>
      </w:r>
      <w:r w:rsidR="00D6616A" w:rsidRPr="00D6616A">
        <w:t xml:space="preserve"> or </w:t>
      </w:r>
      <w:r w:rsidR="00D73CEE" w:rsidRPr="00D6616A">
        <w:t>managed</w:t>
      </w:r>
      <w:r w:rsidR="00D73CEE" w:rsidRPr="00D73CEE">
        <w:t xml:space="preserve"> in accordance </w:t>
      </w:r>
      <w:r w:rsidR="00D6616A">
        <w:t xml:space="preserve">with a </w:t>
      </w:r>
      <w:r w:rsidR="000B0B93">
        <w:t xml:space="preserve">specified </w:t>
      </w:r>
      <w:r w:rsidR="000B0B93" w:rsidRPr="00D6616A">
        <w:rPr>
          <w:bCs/>
        </w:rPr>
        <w:t>plan</w:t>
      </w:r>
      <w:r w:rsidR="00D6616A">
        <w:rPr>
          <w:bCs/>
        </w:rPr>
        <w:t>.</w:t>
      </w:r>
      <w:r w:rsidR="000B0B93">
        <w:t xml:space="preserve"> </w:t>
      </w:r>
    </w:p>
    <w:p w:rsidR="00E77CA8" w:rsidRDefault="00D6616A" w:rsidP="009109C2">
      <w:pPr>
        <w:pStyle w:val="Normalformindent"/>
      </w:pPr>
      <w:r>
        <w:t xml:space="preserve">Intended uses of the land: </w:t>
      </w:r>
    </w:p>
    <w:p w:rsidR="00E77CA8" w:rsidRDefault="00E77CA8" w:rsidP="009109C2">
      <w:pPr>
        <w:pStyle w:val="Normalformindent"/>
      </w:pPr>
    </w:p>
    <w:p w:rsidR="000B0B93" w:rsidRDefault="000B0B93" w:rsidP="00D6616A">
      <w:pPr>
        <w:pStyle w:val="Normalformitemhead"/>
        <w:rPr>
          <w:rFonts w:ascii="Helvetica" w:hAnsi="Helvetica"/>
        </w:rPr>
      </w:pPr>
      <w:r>
        <w:t>Information sources for site audit</w:t>
      </w:r>
    </w:p>
    <w:p w:rsidR="000B0B93" w:rsidRDefault="000B0B93" w:rsidP="00537C68">
      <w:r>
        <w:t>Consultancies which conducted the site investigations and/or remediation</w:t>
      </w:r>
      <w:r w:rsidR="00D6616A">
        <w:t>:</w:t>
      </w:r>
    </w:p>
    <w:p w:rsidR="00537C68" w:rsidRDefault="00537C68" w:rsidP="00537C68">
      <w:pPr>
        <w:pStyle w:val="Normalform"/>
      </w:pPr>
    </w:p>
    <w:p w:rsidR="00D6616A" w:rsidRDefault="00D6616A" w:rsidP="00537C68">
      <w:pPr>
        <w:pStyle w:val="Normalform"/>
      </w:pPr>
    </w:p>
    <w:p w:rsidR="000B0B93" w:rsidRDefault="000B0B93" w:rsidP="006D4EC8">
      <w:pPr>
        <w:pStyle w:val="Normalextraspace"/>
      </w:pPr>
      <w:r>
        <w:t>Titles of reports reviewed</w:t>
      </w:r>
      <w:r w:rsidR="00D6616A">
        <w:t>:</w:t>
      </w:r>
      <w:r>
        <w:t xml:space="preserve"> </w:t>
      </w:r>
    </w:p>
    <w:p w:rsidR="00537C68" w:rsidRDefault="00537C68" w:rsidP="00537C68">
      <w:pPr>
        <w:pStyle w:val="Normalform"/>
      </w:pPr>
    </w:p>
    <w:p w:rsidR="00537C68" w:rsidRDefault="00537C68" w:rsidP="00537C68">
      <w:pPr>
        <w:pStyle w:val="Normalform"/>
      </w:pPr>
    </w:p>
    <w:p w:rsidR="00537C68" w:rsidRDefault="00537C68" w:rsidP="00537C68">
      <w:pPr>
        <w:pStyle w:val="Normalform"/>
        <w:rPr>
          <w:rFonts w:ascii="Helvetica" w:hAnsi="Helvetica"/>
          <w:bCs/>
          <w:spacing w:val="-2"/>
          <w:sz w:val="20"/>
        </w:rPr>
      </w:pPr>
    </w:p>
    <w:p w:rsidR="000B0B93" w:rsidRDefault="000B0B93" w:rsidP="006D4EC8">
      <w:pPr>
        <w:pStyle w:val="Normalextraspace"/>
        <w:keepNext/>
      </w:pPr>
      <w:r>
        <w:lastRenderedPageBreak/>
        <w:t>Other information reviewed</w:t>
      </w:r>
      <w:r w:rsidR="00D6616A">
        <w:t>,</w:t>
      </w:r>
      <w:r>
        <w:t xml:space="preserve"> including previous site audit reports and statements relating to the site</w:t>
      </w:r>
      <w:r w:rsidR="00D6616A">
        <w:t>:</w:t>
      </w:r>
      <w:r>
        <w:t xml:space="preserve"> </w:t>
      </w:r>
    </w:p>
    <w:p w:rsidR="00537C68" w:rsidRDefault="00537C68" w:rsidP="00537C68">
      <w:pPr>
        <w:pStyle w:val="Normalform"/>
      </w:pPr>
    </w:p>
    <w:p w:rsidR="00537C68" w:rsidRDefault="00537C68" w:rsidP="00537C68">
      <w:pPr>
        <w:pStyle w:val="Normalform"/>
      </w:pPr>
    </w:p>
    <w:p w:rsidR="00537C68" w:rsidRDefault="00537C68" w:rsidP="00537C68">
      <w:pPr>
        <w:pStyle w:val="Normalform"/>
      </w:pPr>
    </w:p>
    <w:p w:rsidR="009109C2" w:rsidRDefault="009109C2" w:rsidP="00537C68">
      <w:pPr>
        <w:pStyle w:val="Normalform"/>
      </w:pPr>
    </w:p>
    <w:p w:rsidR="000B0B93" w:rsidRDefault="000B0B93" w:rsidP="00537C68">
      <w:pPr>
        <w:pStyle w:val="Normalformitemhead"/>
        <w:rPr>
          <w:rFonts w:ascii="Helvetica" w:hAnsi="Helvetica"/>
        </w:rPr>
      </w:pPr>
      <w:r>
        <w:t>Site audit report</w:t>
      </w:r>
      <w:r w:rsidR="008014DA">
        <w:t xml:space="preserve"> details</w:t>
      </w:r>
    </w:p>
    <w:p w:rsidR="000B0B93" w:rsidRDefault="000B0B93" w:rsidP="00537C68">
      <w:pPr>
        <w:pStyle w:val="Normalform"/>
        <w:rPr>
          <w:rFonts w:ascii="Helvetica" w:hAnsi="Helvetica"/>
        </w:rPr>
      </w:pPr>
      <w:r>
        <w:t xml:space="preserve">Title </w:t>
      </w:r>
    </w:p>
    <w:p w:rsidR="00D40BAF" w:rsidRDefault="000B0B93" w:rsidP="00537C68">
      <w:pPr>
        <w:pStyle w:val="Normalform"/>
        <w:tabs>
          <w:tab w:val="left" w:pos="6237"/>
        </w:tabs>
      </w:pPr>
      <w:r>
        <w:t xml:space="preserve">Report no. </w:t>
      </w:r>
      <w:r w:rsidR="00537C68">
        <w:tab/>
        <w:t>D</w:t>
      </w:r>
      <w:r>
        <w:t xml:space="preserve">ate </w:t>
      </w:r>
    </w:p>
    <w:p w:rsidR="000B0B93" w:rsidRDefault="00476FA9" w:rsidP="00537C68">
      <w:pPr>
        <w:pStyle w:val="Heading1"/>
      </w:pPr>
      <w:r>
        <w:br w:type="page"/>
      </w:r>
      <w:r w:rsidR="00F56AA7">
        <w:lastRenderedPageBreak/>
        <w:t xml:space="preserve">Part </w:t>
      </w:r>
      <w:r w:rsidR="000B0B93">
        <w:t>II: Auditor’s findings</w:t>
      </w:r>
    </w:p>
    <w:p w:rsidR="000B0B93" w:rsidRPr="000B2974" w:rsidRDefault="000B0B93" w:rsidP="00537C68">
      <w:r>
        <w:t xml:space="preserve">Please complete either Section </w:t>
      </w:r>
      <w:r w:rsidR="00E37373">
        <w:t>A</w:t>
      </w:r>
      <w:r w:rsidR="00CC4278">
        <w:t>1</w:t>
      </w:r>
      <w:r w:rsidR="00E37373">
        <w:t>, Section</w:t>
      </w:r>
      <w:r>
        <w:t xml:space="preserve"> </w:t>
      </w:r>
      <w:r w:rsidR="00CC4278">
        <w:t>A2</w:t>
      </w:r>
      <w:r w:rsidR="00360EAB">
        <w:t xml:space="preserve"> or Section </w:t>
      </w:r>
      <w:r w:rsidR="00CC4278">
        <w:t>B</w:t>
      </w:r>
      <w:r w:rsidR="002C797D">
        <w:t>,</w:t>
      </w:r>
      <w:r w:rsidR="00360EAB">
        <w:t xml:space="preserve"> </w:t>
      </w:r>
      <w:r w:rsidR="00E37373">
        <w:t>not more than one section</w:t>
      </w:r>
      <w:r>
        <w:t xml:space="preserve">. </w:t>
      </w:r>
      <w:r w:rsidRPr="000B2974">
        <w:rPr>
          <w:iCs/>
        </w:rPr>
        <w:t>(Strike out the irrelevant section</w:t>
      </w:r>
      <w:r w:rsidR="00360EAB" w:rsidRPr="000B2974">
        <w:rPr>
          <w:iCs/>
        </w:rPr>
        <w:t>s</w:t>
      </w:r>
      <w:r w:rsidRPr="000B2974">
        <w:rPr>
          <w:iCs/>
        </w:rPr>
        <w:t>.)</w:t>
      </w:r>
    </w:p>
    <w:p w:rsidR="000B0B93" w:rsidRDefault="000B0B93" w:rsidP="009C580D">
      <w:pPr>
        <w:pStyle w:val="Normalbullet"/>
        <w:spacing w:before="240"/>
      </w:pPr>
      <w:r>
        <w:t xml:space="preserve">Use </w:t>
      </w:r>
      <w:r w:rsidRPr="008801C1">
        <w:rPr>
          <w:b/>
        </w:rPr>
        <w:t>Section A</w:t>
      </w:r>
      <w:r w:rsidR="00CC4278" w:rsidRPr="008801C1">
        <w:rPr>
          <w:b/>
        </w:rPr>
        <w:t>1</w:t>
      </w:r>
      <w:r>
        <w:t xml:space="preserve"> where site investigation and/or remediation has been completed and a conclusion can be drawn on the suitability of land uses</w:t>
      </w:r>
      <w:r w:rsidR="00360EAB">
        <w:t xml:space="preserve"> </w:t>
      </w:r>
      <w:r w:rsidR="00360EAB" w:rsidRPr="008801C1">
        <w:rPr>
          <w:b/>
        </w:rPr>
        <w:t>without the implementation</w:t>
      </w:r>
      <w:r w:rsidR="00360EAB">
        <w:t xml:space="preserve"> of an </w:t>
      </w:r>
      <w:r w:rsidR="008801C1">
        <w:t>e</w:t>
      </w:r>
      <w:r w:rsidR="00360EAB">
        <w:t xml:space="preserve">nvironmental </w:t>
      </w:r>
      <w:r w:rsidR="008801C1">
        <w:t>m</w:t>
      </w:r>
      <w:r w:rsidR="00360EAB">
        <w:t xml:space="preserve">anagement </w:t>
      </w:r>
      <w:r w:rsidR="008801C1">
        <w:t>p</w:t>
      </w:r>
      <w:r w:rsidR="00360EAB">
        <w:t>lan</w:t>
      </w:r>
      <w:r>
        <w:t>.</w:t>
      </w:r>
    </w:p>
    <w:p w:rsidR="00CC4278" w:rsidRDefault="00CC4278" w:rsidP="009C580D">
      <w:pPr>
        <w:pStyle w:val="Normalbullet"/>
        <w:spacing w:before="240"/>
      </w:pPr>
      <w:r>
        <w:t xml:space="preserve">Use </w:t>
      </w:r>
      <w:r w:rsidRPr="008801C1">
        <w:rPr>
          <w:b/>
        </w:rPr>
        <w:t>Section A2</w:t>
      </w:r>
      <w:r w:rsidRPr="009E4EBB">
        <w:t xml:space="preserve"> where site investigation and/or remediation has been completed and a conclusion can be drawn on the suitability of land uses </w:t>
      </w:r>
      <w:r w:rsidRPr="008801C1">
        <w:rPr>
          <w:b/>
        </w:rPr>
        <w:t>with the implementation</w:t>
      </w:r>
      <w:r w:rsidRPr="009E4EBB">
        <w:t xml:space="preserve"> of an </w:t>
      </w:r>
      <w:r>
        <w:t xml:space="preserve">active or passive </w:t>
      </w:r>
      <w:r w:rsidR="008801C1">
        <w:t>e</w:t>
      </w:r>
      <w:r w:rsidR="00E069D4">
        <w:t xml:space="preserve">nvironmental </w:t>
      </w:r>
      <w:r w:rsidR="008801C1">
        <w:t>m</w:t>
      </w:r>
      <w:r w:rsidR="00E069D4">
        <w:t xml:space="preserve">anagement </w:t>
      </w:r>
      <w:r w:rsidR="008801C1">
        <w:t>p</w:t>
      </w:r>
      <w:r w:rsidRPr="009E4EBB">
        <w:t>lan.</w:t>
      </w:r>
    </w:p>
    <w:p w:rsidR="008801C1" w:rsidRDefault="000B0B93" w:rsidP="009C580D">
      <w:pPr>
        <w:pStyle w:val="Normalbullet"/>
        <w:spacing w:before="240"/>
      </w:pPr>
      <w:r>
        <w:t xml:space="preserve">Use </w:t>
      </w:r>
      <w:r w:rsidRPr="008801C1">
        <w:rPr>
          <w:b/>
        </w:rPr>
        <w:t>Section B</w:t>
      </w:r>
      <w:r>
        <w:t xml:space="preserve"> where the audit is to determine</w:t>
      </w:r>
      <w:r w:rsidR="008801C1">
        <w:t>:</w:t>
      </w:r>
      <w:r>
        <w:t xml:space="preserve"> </w:t>
      </w:r>
    </w:p>
    <w:p w:rsidR="008801C1" w:rsidRDefault="00731B03" w:rsidP="008801C1">
      <w:pPr>
        <w:pStyle w:val="Normalbullet2"/>
      </w:pPr>
      <w:r>
        <w:t>(</w:t>
      </w:r>
      <w:r w:rsidR="006D4EC8" w:rsidRPr="00731B03">
        <w:t>B1</w:t>
      </w:r>
      <w:r>
        <w:t>)</w:t>
      </w:r>
      <w:r w:rsidR="009C580D">
        <w:t xml:space="preserve"> </w:t>
      </w:r>
      <w:r w:rsidR="000B0B93">
        <w:t>the nature and extent of contamination</w:t>
      </w:r>
      <w:r w:rsidR="00271B41">
        <w:t>,</w:t>
      </w:r>
      <w:r w:rsidR="000B0B93">
        <w:t xml:space="preserve"> and/or </w:t>
      </w:r>
    </w:p>
    <w:p w:rsidR="008801C1" w:rsidRDefault="00731B03" w:rsidP="00545A1F">
      <w:pPr>
        <w:pStyle w:val="Normalbullet2"/>
      </w:pPr>
      <w:r>
        <w:t>(</w:t>
      </w:r>
      <w:r w:rsidR="006D4EC8" w:rsidRPr="00731B03">
        <w:t>B2</w:t>
      </w:r>
      <w:r>
        <w:t>)</w:t>
      </w:r>
      <w:r w:rsidR="009C580D">
        <w:t xml:space="preserve"> </w:t>
      </w:r>
      <w:r w:rsidR="000B0B93">
        <w:t xml:space="preserve">the appropriateness of an </w:t>
      </w:r>
      <w:r w:rsidR="00545A1F" w:rsidRPr="00545A1F">
        <w:t>investigation, remediation or management plan</w:t>
      </w:r>
      <w:r w:rsidR="00C916BE">
        <w:rPr>
          <w:rStyle w:val="FootnoteReference"/>
        </w:rPr>
        <w:footnoteReference w:id="1"/>
      </w:r>
      <w:r w:rsidR="00271B41">
        <w:t xml:space="preserve">, </w:t>
      </w:r>
      <w:r w:rsidR="00360EAB" w:rsidRPr="008801C1">
        <w:t>and</w:t>
      </w:r>
      <w:r w:rsidR="00360EAB">
        <w:t xml:space="preserve">/or </w:t>
      </w:r>
    </w:p>
    <w:p w:rsidR="008801C1" w:rsidRDefault="00731B03" w:rsidP="008801C1">
      <w:pPr>
        <w:pStyle w:val="Normalbullet2"/>
      </w:pPr>
      <w:r>
        <w:t>(</w:t>
      </w:r>
      <w:r w:rsidR="006D4EC8" w:rsidRPr="00731B03">
        <w:t>B3</w:t>
      </w:r>
      <w:r>
        <w:t>)</w:t>
      </w:r>
      <w:r w:rsidR="009C580D">
        <w:t xml:space="preserve"> </w:t>
      </w:r>
      <w:r w:rsidR="00271B41">
        <w:t xml:space="preserve">the appropriateness of a site testing plan in accordance with the </w:t>
      </w:r>
      <w:r w:rsidR="00271B41">
        <w:rPr>
          <w:i/>
        </w:rPr>
        <w:t xml:space="preserve">Temporary Water Restrictions Order for the Botany </w:t>
      </w:r>
      <w:r w:rsidR="00D6616A">
        <w:rPr>
          <w:i/>
        </w:rPr>
        <w:t xml:space="preserve">Sands </w:t>
      </w:r>
      <w:r w:rsidR="00271B41">
        <w:rPr>
          <w:i/>
        </w:rPr>
        <w:t>Groundwater Source 201</w:t>
      </w:r>
      <w:r w:rsidR="00581A6C">
        <w:rPr>
          <w:i/>
        </w:rPr>
        <w:t>7</w:t>
      </w:r>
      <w:r w:rsidR="00271B41">
        <w:t>,</w:t>
      </w:r>
      <w:r w:rsidR="00271B41">
        <w:rPr>
          <w:i/>
        </w:rPr>
        <w:t xml:space="preserve"> </w:t>
      </w:r>
      <w:r w:rsidR="00271B41">
        <w:t xml:space="preserve">and/or </w:t>
      </w:r>
    </w:p>
    <w:p w:rsidR="008801C1" w:rsidRDefault="00731B03" w:rsidP="008801C1">
      <w:pPr>
        <w:pStyle w:val="Normalbullet2"/>
      </w:pPr>
      <w:r>
        <w:t>(</w:t>
      </w:r>
      <w:r w:rsidR="006D4EC8" w:rsidRPr="00731B03">
        <w:t>B4</w:t>
      </w:r>
      <w:r>
        <w:t>)</w:t>
      </w:r>
      <w:r w:rsidR="008F4E2E">
        <w:t xml:space="preserve"> </w:t>
      </w:r>
      <w:r w:rsidR="00360EAB" w:rsidRPr="00360EAB">
        <w:t>whether t</w:t>
      </w:r>
      <w:r w:rsidR="00360EAB" w:rsidRPr="00D97D8E">
        <w:t xml:space="preserve">he terms of </w:t>
      </w:r>
      <w:r w:rsidR="00E069D4">
        <w:t>the approved</w:t>
      </w:r>
      <w:r w:rsidR="00360EAB" w:rsidRPr="00D97D8E">
        <w:t xml:space="preserve"> </w:t>
      </w:r>
      <w:r w:rsidR="009E4EBB">
        <w:t>voluntary management proposal</w:t>
      </w:r>
      <w:r w:rsidR="000B2974">
        <w:t xml:space="preserve"> or </w:t>
      </w:r>
      <w:r w:rsidR="00271B41" w:rsidRPr="00581A6C">
        <w:t xml:space="preserve">management order </w:t>
      </w:r>
      <w:r w:rsidR="00360EAB" w:rsidRPr="00D97D8E">
        <w:t>have been complied with</w:t>
      </w:r>
      <w:r w:rsidR="00271B41">
        <w:t>,</w:t>
      </w:r>
      <w:r w:rsidR="00360EAB" w:rsidRPr="00360EAB">
        <w:t xml:space="preserve"> </w:t>
      </w:r>
      <w:r w:rsidR="000B0B93" w:rsidRPr="00360EAB">
        <w:t>and/</w:t>
      </w:r>
      <w:r w:rsidR="000B0B93">
        <w:t xml:space="preserve">or </w:t>
      </w:r>
    </w:p>
    <w:p w:rsidR="000B0B93" w:rsidRDefault="00731B03" w:rsidP="000B2974">
      <w:pPr>
        <w:pStyle w:val="Normalbullet2"/>
      </w:pPr>
      <w:r>
        <w:t>(</w:t>
      </w:r>
      <w:r w:rsidR="006D4EC8" w:rsidRPr="00731B03">
        <w:t>B5</w:t>
      </w:r>
      <w:r>
        <w:t>)</w:t>
      </w:r>
      <w:r w:rsidR="008F4E2E">
        <w:t xml:space="preserve"> </w:t>
      </w:r>
      <w:r w:rsidR="000B0B93">
        <w:t xml:space="preserve">whether the site can be made suitable for a specified land use </w:t>
      </w:r>
      <w:r w:rsidR="008F4E2E">
        <w:t>(</w:t>
      </w:r>
      <w:r w:rsidR="000B0B93">
        <w:t>or uses</w:t>
      </w:r>
      <w:r w:rsidR="008F4E2E">
        <w:t>)</w:t>
      </w:r>
      <w:r w:rsidR="000B0B93">
        <w:t xml:space="preserve"> </w:t>
      </w:r>
      <w:r w:rsidR="00E069D4">
        <w:t>if the site is remediated</w:t>
      </w:r>
      <w:r w:rsidR="000B2974">
        <w:t xml:space="preserve"> or </w:t>
      </w:r>
      <w:r w:rsidR="00E069D4">
        <w:t>managed in accordance with the</w:t>
      </w:r>
      <w:r w:rsidR="000B0B93">
        <w:t xml:space="preserve"> implementation of a </w:t>
      </w:r>
      <w:r w:rsidR="00E069D4">
        <w:t xml:space="preserve">specified </w:t>
      </w:r>
      <w:r w:rsidR="001513A5">
        <w:t>plan</w:t>
      </w:r>
      <w:r w:rsidR="000B0B93">
        <w:t>.</w:t>
      </w:r>
    </w:p>
    <w:p w:rsidR="000B0B93" w:rsidRDefault="00CB11A9" w:rsidP="00476FA9">
      <w:pPr>
        <w:pStyle w:val="Heading2"/>
      </w:pPr>
      <w:r>
        <w:br w:type="page"/>
      </w:r>
      <w:r w:rsidR="00476FA9">
        <w:lastRenderedPageBreak/>
        <w:t>Section A1</w:t>
      </w:r>
    </w:p>
    <w:p w:rsidR="00BB7B9B" w:rsidRDefault="000B0B93" w:rsidP="00BB7B9B">
      <w:pPr>
        <w:pStyle w:val="Normalformitemhead"/>
      </w:pPr>
      <w:r>
        <w:t>I certify that, in my opinion</w:t>
      </w:r>
      <w:r w:rsidR="00BB7B9B">
        <w:t>:</w:t>
      </w:r>
    </w:p>
    <w:p w:rsidR="00476FA9" w:rsidRDefault="00BB7B9B" w:rsidP="00476FA9">
      <w:r>
        <w:t xml:space="preserve">The </w:t>
      </w:r>
      <w:r w:rsidR="000B0B93" w:rsidRPr="008F4E2E">
        <w:rPr>
          <w:b/>
        </w:rPr>
        <w:t>site</w:t>
      </w:r>
      <w:r w:rsidR="000B0B93" w:rsidRPr="008F4E2E">
        <w:rPr>
          <w:b/>
          <w:spacing w:val="-2"/>
        </w:rPr>
        <w:t xml:space="preserve"> is </w:t>
      </w:r>
      <w:r w:rsidRPr="008F4E2E">
        <w:rPr>
          <w:b/>
          <w:spacing w:val="-2"/>
        </w:rPr>
        <w:t>suitable</w:t>
      </w:r>
      <w:r>
        <w:t xml:space="preserve"> </w:t>
      </w:r>
      <w:r w:rsidR="000B0B93">
        <w:t>for the following uses</w:t>
      </w:r>
      <w:r w:rsidR="00476FA9">
        <w:t>:</w:t>
      </w:r>
      <w:r w:rsidR="000B0B93">
        <w:t xml:space="preserve"> </w:t>
      </w:r>
    </w:p>
    <w:p w:rsidR="000B0B93" w:rsidRPr="00476FA9" w:rsidRDefault="000B0B93" w:rsidP="00476FA9">
      <w:pPr>
        <w:rPr>
          <w:rFonts w:ascii="Helvetica" w:hAnsi="Helvetica"/>
        </w:rPr>
      </w:pPr>
      <w:r w:rsidRPr="00476FA9">
        <w:rPr>
          <w:iCs/>
        </w:rPr>
        <w:t>(</w:t>
      </w:r>
      <w:r w:rsidR="00476FA9" w:rsidRPr="00476FA9">
        <w:rPr>
          <w:iCs/>
        </w:rPr>
        <w:t xml:space="preserve">Tick </w:t>
      </w:r>
      <w:r w:rsidRPr="00476FA9">
        <w:rPr>
          <w:iCs/>
        </w:rPr>
        <w:t>all appropriate uses and s</w:t>
      </w:r>
      <w:r w:rsidRPr="00476FA9">
        <w:rPr>
          <w:bCs/>
          <w:iCs/>
        </w:rPr>
        <w:t xml:space="preserve">trike out </w:t>
      </w:r>
      <w:r w:rsidRPr="00476FA9">
        <w:rPr>
          <w:iCs/>
        </w:rPr>
        <w:t xml:space="preserve">those </w:t>
      </w:r>
      <w:r w:rsidRPr="00476FA9">
        <w:rPr>
          <w:bCs/>
          <w:iCs/>
        </w:rPr>
        <w:t xml:space="preserve">not </w:t>
      </w:r>
      <w:r w:rsidRPr="00476FA9">
        <w:rPr>
          <w:iCs/>
        </w:rPr>
        <w:t>applicable</w:t>
      </w:r>
      <w:r w:rsidR="00F56AA7">
        <w:rPr>
          <w:iCs/>
        </w:rPr>
        <w:t>.</w:t>
      </w:r>
      <w:r w:rsidRPr="00476FA9">
        <w:rPr>
          <w:iCs/>
        </w:rPr>
        <w:t>)</w:t>
      </w:r>
    </w:p>
    <w:p w:rsidR="000B0B93" w:rsidRDefault="000B0B93" w:rsidP="00476FA9">
      <w:pPr>
        <w:pStyle w:val="Normaltickbox"/>
        <w:rPr>
          <w:rFonts w:ascii="Helvetica" w:hAnsi="Helvetica"/>
        </w:rPr>
      </w:pPr>
      <w:r>
        <w:t>R</w:t>
      </w:r>
      <w:r w:rsidR="003627E6">
        <w:fldChar w:fldCharType="begin"/>
      </w:r>
      <w:r w:rsidR="003627E6">
        <w:instrText xml:space="preserve"> FILLIN  \* MERGEFORMAT </w:instrText>
      </w:r>
      <w:r w:rsidR="003627E6">
        <w:fldChar w:fldCharType="end"/>
      </w:r>
      <w:r>
        <w:t>esidential, including substantial vegetable garden and poultry</w:t>
      </w:r>
    </w:p>
    <w:p w:rsidR="000B0B93" w:rsidRDefault="000B0B93" w:rsidP="00476FA9">
      <w:pPr>
        <w:pStyle w:val="Normaltickbox"/>
        <w:rPr>
          <w:rFonts w:ascii="Helvetica" w:hAnsi="Helvetica"/>
        </w:rPr>
      </w:pPr>
      <w:r>
        <w:t>Residential, including substantial vegetable garden, excluding poultry</w:t>
      </w:r>
    </w:p>
    <w:p w:rsidR="000B0B93" w:rsidRDefault="000B0B93" w:rsidP="00476FA9">
      <w:pPr>
        <w:pStyle w:val="Normaltickbox"/>
        <w:rPr>
          <w:rFonts w:ascii="Helvetica" w:hAnsi="Helvetica"/>
        </w:rPr>
      </w:pPr>
      <w:r>
        <w:rPr>
          <w:rFonts w:ascii="Helvetica" w:hAnsi="Helvetica"/>
        </w:rPr>
        <w:t>Residential with accessible soil, including garden (minimal home-grown produce contributing less than 10% fruit and vegetable intake), excluding poultry</w:t>
      </w:r>
    </w:p>
    <w:p w:rsidR="000B0B93" w:rsidRDefault="000B0B93" w:rsidP="00476FA9">
      <w:pPr>
        <w:pStyle w:val="Normaltickbox"/>
        <w:rPr>
          <w:rFonts w:ascii="Helvetica" w:hAnsi="Helvetica"/>
        </w:rPr>
      </w:pPr>
      <w:r>
        <w:t>Day care centre, preschool, primary school</w:t>
      </w:r>
    </w:p>
    <w:p w:rsidR="000B0B93" w:rsidRDefault="000B0B93" w:rsidP="00476FA9">
      <w:pPr>
        <w:pStyle w:val="Normaltickbox"/>
        <w:rPr>
          <w:rFonts w:ascii="Helvetica" w:hAnsi="Helvetica"/>
        </w:rPr>
      </w:pPr>
      <w:r>
        <w:rPr>
          <w:rFonts w:ascii="Helvetica" w:hAnsi="Helvetica"/>
        </w:rPr>
        <w:t>Residential with minimal opportunity for soil access, including units</w:t>
      </w:r>
    </w:p>
    <w:p w:rsidR="000B0B93" w:rsidRDefault="000B0B93" w:rsidP="00476FA9">
      <w:pPr>
        <w:pStyle w:val="Normaltickbox"/>
        <w:rPr>
          <w:rFonts w:ascii="Helvetica" w:hAnsi="Helvetica"/>
        </w:rPr>
      </w:pPr>
      <w:r>
        <w:rPr>
          <w:rFonts w:ascii="Helvetica" w:hAnsi="Helvetica"/>
        </w:rPr>
        <w:t>Secondary school</w:t>
      </w:r>
    </w:p>
    <w:p w:rsidR="000B0B93" w:rsidRDefault="000B0B93" w:rsidP="00476FA9">
      <w:pPr>
        <w:pStyle w:val="Normaltickbox"/>
        <w:rPr>
          <w:rFonts w:ascii="Helvetica" w:hAnsi="Helvetica"/>
        </w:rPr>
      </w:pPr>
      <w:r>
        <w:t>Park, recreational open space, playing field</w:t>
      </w:r>
    </w:p>
    <w:p w:rsidR="000B0B93" w:rsidRDefault="000B0B93" w:rsidP="00476FA9">
      <w:pPr>
        <w:pStyle w:val="Normaltickbox"/>
        <w:rPr>
          <w:rFonts w:ascii="Helvetica" w:hAnsi="Helvetica"/>
        </w:rPr>
      </w:pPr>
      <w:r>
        <w:t>Commercial/industrial</w:t>
      </w:r>
    </w:p>
    <w:p w:rsidR="000B0B93" w:rsidRPr="008F4E2E" w:rsidRDefault="000B0B93" w:rsidP="008F4E2E">
      <w:pPr>
        <w:pStyle w:val="Normaltickbox"/>
      </w:pPr>
      <w:r>
        <w:t xml:space="preserve">Other </w:t>
      </w:r>
      <w:r w:rsidRPr="00ED2DA4">
        <w:t>(please specify)</w:t>
      </w:r>
      <w:r w:rsidR="00ED2DA4" w:rsidRPr="00ED2DA4">
        <w:t>:</w:t>
      </w:r>
      <w:r>
        <w:rPr>
          <w:i/>
        </w:rPr>
        <w:t xml:space="preserve"> </w:t>
      </w:r>
    </w:p>
    <w:p w:rsidR="008F4E2E" w:rsidRDefault="008F4E2E" w:rsidP="008F4E2E">
      <w:pPr>
        <w:pStyle w:val="Normalformindent"/>
      </w:pPr>
    </w:p>
    <w:p w:rsidR="000B0B93" w:rsidRDefault="000B0B93" w:rsidP="009C580D">
      <w:pPr>
        <w:pStyle w:val="Normalformitemhead"/>
      </w:pPr>
      <w:r>
        <w:t>OR</w:t>
      </w:r>
    </w:p>
    <w:p w:rsidR="000B0B93" w:rsidRDefault="000B0B93" w:rsidP="00476FA9">
      <w:pPr>
        <w:pStyle w:val="Normaltickbox"/>
        <w:rPr>
          <w:rFonts w:ascii="Helvetica" w:hAnsi="Helvetica"/>
        </w:rPr>
      </w:pPr>
      <w:r>
        <w:t xml:space="preserve">I certify that, in my opinion, the </w:t>
      </w:r>
      <w:r w:rsidRPr="008F4E2E">
        <w:rPr>
          <w:b/>
        </w:rPr>
        <w:t xml:space="preserve">site is </w:t>
      </w:r>
      <w:r w:rsidR="008F4E2E" w:rsidRPr="008F4E2E">
        <w:rPr>
          <w:b/>
        </w:rPr>
        <w:t>not suitable</w:t>
      </w:r>
      <w:r w:rsidR="008F4E2E">
        <w:t xml:space="preserve"> </w:t>
      </w:r>
      <w:r>
        <w:t>for any use due to the risk of harm from contamination.</w:t>
      </w:r>
    </w:p>
    <w:p w:rsidR="000B0B93" w:rsidRDefault="000B0B93" w:rsidP="008F4E2E">
      <w:pPr>
        <w:pStyle w:val="Normalextraspace"/>
      </w:pPr>
      <w:r>
        <w:t>Overall comments</w:t>
      </w:r>
      <w:r w:rsidR="00ED2DA4">
        <w:t>:</w:t>
      </w:r>
      <w:r w:rsidR="00C9395A">
        <w:t xml:space="preserve"> </w:t>
      </w:r>
    </w:p>
    <w:p w:rsidR="00CC4278" w:rsidRDefault="00CC4278" w:rsidP="00476FA9">
      <w:pPr>
        <w:pStyle w:val="Normalform"/>
      </w:pPr>
    </w:p>
    <w:p w:rsidR="00F56AA7" w:rsidRDefault="00F56AA7" w:rsidP="00476FA9">
      <w:pPr>
        <w:pStyle w:val="Normalform"/>
      </w:pPr>
    </w:p>
    <w:p w:rsidR="00F56AA7" w:rsidRDefault="00F56AA7" w:rsidP="00476FA9">
      <w:pPr>
        <w:pStyle w:val="Normalform"/>
      </w:pPr>
    </w:p>
    <w:p w:rsidR="00F56AA7" w:rsidRDefault="00F56AA7" w:rsidP="00476FA9">
      <w:pPr>
        <w:pStyle w:val="Normalform"/>
      </w:pPr>
    </w:p>
    <w:p w:rsidR="00F56AA7" w:rsidRDefault="00F56AA7" w:rsidP="00476FA9">
      <w:pPr>
        <w:pStyle w:val="Normalform"/>
      </w:pPr>
    </w:p>
    <w:p w:rsidR="008F4E2E" w:rsidRDefault="008F4E2E" w:rsidP="00476FA9">
      <w:pPr>
        <w:pStyle w:val="Normalform"/>
      </w:pPr>
    </w:p>
    <w:p w:rsidR="00CC4278" w:rsidRDefault="00CB11A9" w:rsidP="00476FA9">
      <w:pPr>
        <w:pStyle w:val="Heading2"/>
        <w:rPr>
          <w:rFonts w:ascii="Helvetica" w:hAnsi="Helvetica"/>
          <w:bCs/>
        </w:rPr>
      </w:pPr>
      <w:r>
        <w:br w:type="page"/>
      </w:r>
      <w:r w:rsidR="00476FA9" w:rsidRPr="009E4EBB">
        <w:lastRenderedPageBreak/>
        <w:t xml:space="preserve">Section </w:t>
      </w:r>
      <w:r w:rsidR="00476FA9">
        <w:t>A2</w:t>
      </w:r>
    </w:p>
    <w:p w:rsidR="00BB7B9B" w:rsidRDefault="00CC4278" w:rsidP="00BB7B9B">
      <w:pPr>
        <w:pStyle w:val="Normalformitemhead"/>
      </w:pPr>
      <w:r w:rsidRPr="009E4EBB">
        <w:t>I certify that</w:t>
      </w:r>
      <w:r w:rsidR="00BB7B9B">
        <w:t>, in my opinion:</w:t>
      </w:r>
    </w:p>
    <w:p w:rsidR="00F56AA7" w:rsidRDefault="00BB7B9B" w:rsidP="00ED2DA4">
      <w:r w:rsidRPr="009E4EBB">
        <w:t xml:space="preserve">Subject </w:t>
      </w:r>
      <w:r w:rsidR="00CC4278" w:rsidRPr="009E4EBB">
        <w:t xml:space="preserve">to compliance with the </w:t>
      </w:r>
      <w:r w:rsidR="00CC4278" w:rsidRPr="00C031B5">
        <w:rPr>
          <w:b/>
          <w:u w:val="single"/>
        </w:rPr>
        <w:t>attached</w:t>
      </w:r>
      <w:r w:rsidR="00CC4278" w:rsidRPr="00F56AA7">
        <w:t xml:space="preserve"> </w:t>
      </w:r>
      <w:r w:rsidR="00F56AA7">
        <w:t>e</w:t>
      </w:r>
      <w:r w:rsidR="00E069D4">
        <w:t xml:space="preserve">nvironmental </w:t>
      </w:r>
      <w:r w:rsidR="00F56AA7">
        <w:t>m</w:t>
      </w:r>
      <w:r w:rsidR="00E069D4">
        <w:t xml:space="preserve">anagement </w:t>
      </w:r>
      <w:r w:rsidR="00F56AA7">
        <w:t>p</w:t>
      </w:r>
      <w:r w:rsidR="00CC4278" w:rsidRPr="009E4EBB">
        <w:t>lan</w:t>
      </w:r>
      <w:r w:rsidR="007E7E8E">
        <w:rPr>
          <w:rStyle w:val="FootnoteReference"/>
        </w:rPr>
        <w:footnoteReference w:id="2"/>
      </w:r>
      <w:r w:rsidR="003900C1">
        <w:t xml:space="preserve"> (EMP)</w:t>
      </w:r>
      <w:r w:rsidR="00CC4278" w:rsidRPr="009E4EBB">
        <w:t xml:space="preserve">, </w:t>
      </w:r>
      <w:r>
        <w:br/>
      </w:r>
      <w:r w:rsidR="00CC4278">
        <w:t>the site</w:t>
      </w:r>
      <w:r w:rsidR="00CC4278">
        <w:rPr>
          <w:spacing w:val="-2"/>
        </w:rPr>
        <w:t xml:space="preserve"> is </w:t>
      </w:r>
      <w:r>
        <w:rPr>
          <w:spacing w:val="-2"/>
        </w:rPr>
        <w:t>suitable</w:t>
      </w:r>
      <w:r>
        <w:t xml:space="preserve"> </w:t>
      </w:r>
      <w:r w:rsidR="00CC4278">
        <w:t>for the following uses</w:t>
      </w:r>
      <w:r w:rsidR="00F56AA7">
        <w:t>:</w:t>
      </w:r>
      <w:r w:rsidR="00CC4278">
        <w:t xml:space="preserve"> </w:t>
      </w:r>
    </w:p>
    <w:p w:rsidR="00CC4278" w:rsidRPr="00ED2DA4" w:rsidRDefault="00CC4278" w:rsidP="00ED2DA4">
      <w:pPr>
        <w:rPr>
          <w:rFonts w:ascii="Helvetica" w:hAnsi="Helvetica"/>
        </w:rPr>
      </w:pPr>
      <w:r w:rsidRPr="00ED2DA4">
        <w:rPr>
          <w:iCs/>
        </w:rPr>
        <w:t>(</w:t>
      </w:r>
      <w:r w:rsidR="00F56AA7" w:rsidRPr="00ED2DA4">
        <w:rPr>
          <w:iCs/>
        </w:rPr>
        <w:t xml:space="preserve">Tick </w:t>
      </w:r>
      <w:r w:rsidRPr="00ED2DA4">
        <w:rPr>
          <w:iCs/>
        </w:rPr>
        <w:t>all appropriate uses and s</w:t>
      </w:r>
      <w:r w:rsidRPr="00ED2DA4">
        <w:rPr>
          <w:bCs/>
          <w:iCs/>
        </w:rPr>
        <w:t xml:space="preserve">trike out </w:t>
      </w:r>
      <w:r w:rsidRPr="00ED2DA4">
        <w:rPr>
          <w:iCs/>
        </w:rPr>
        <w:t xml:space="preserve">those </w:t>
      </w:r>
      <w:r w:rsidRPr="00ED2DA4">
        <w:rPr>
          <w:bCs/>
          <w:iCs/>
        </w:rPr>
        <w:t xml:space="preserve">not </w:t>
      </w:r>
      <w:r w:rsidRPr="00ED2DA4">
        <w:rPr>
          <w:iCs/>
        </w:rPr>
        <w:t>applicable</w:t>
      </w:r>
      <w:r w:rsidR="00F56AA7">
        <w:rPr>
          <w:iCs/>
        </w:rPr>
        <w:t>.</w:t>
      </w:r>
      <w:r w:rsidRPr="00ED2DA4">
        <w:rPr>
          <w:iCs/>
        </w:rPr>
        <w:t>)</w:t>
      </w:r>
    </w:p>
    <w:p w:rsidR="00CC4278" w:rsidRDefault="00CC4278" w:rsidP="00ED2DA4">
      <w:pPr>
        <w:pStyle w:val="Normaltickbox"/>
        <w:rPr>
          <w:rFonts w:ascii="Helvetica" w:hAnsi="Helvetica"/>
        </w:rPr>
      </w:pPr>
      <w:r>
        <w:t>R</w:t>
      </w:r>
      <w:r w:rsidR="003627E6">
        <w:fldChar w:fldCharType="begin"/>
      </w:r>
      <w:r w:rsidR="003627E6">
        <w:instrText xml:space="preserve"> FILLIN  \* MERGEFORMAT </w:instrText>
      </w:r>
      <w:r w:rsidR="003627E6">
        <w:fldChar w:fldCharType="end"/>
      </w:r>
      <w:r>
        <w:t>esidential, including substantial vegetable garden and poultry</w:t>
      </w:r>
    </w:p>
    <w:p w:rsidR="00CC4278" w:rsidRDefault="00CC4278" w:rsidP="00ED2DA4">
      <w:pPr>
        <w:pStyle w:val="Normaltickbox"/>
        <w:rPr>
          <w:rFonts w:ascii="Helvetica" w:hAnsi="Helvetica"/>
        </w:rPr>
      </w:pPr>
      <w:r>
        <w:t>Residential, including substantial vegetable garden, excluding poultry</w:t>
      </w:r>
    </w:p>
    <w:p w:rsidR="00CC4278" w:rsidRDefault="00CC4278" w:rsidP="00ED2DA4">
      <w:pPr>
        <w:pStyle w:val="Normaltickbox"/>
        <w:rPr>
          <w:rFonts w:ascii="Helvetica" w:hAnsi="Helvetica"/>
        </w:rPr>
      </w:pPr>
      <w:r>
        <w:rPr>
          <w:rFonts w:ascii="Helvetica" w:hAnsi="Helvetica"/>
        </w:rPr>
        <w:t>Residential with accessible soil, including garden (minimal home-grown produce contributing less than 10% fruit and vegetable intake), excluding poultry</w:t>
      </w:r>
    </w:p>
    <w:p w:rsidR="00CC4278" w:rsidRDefault="00CC4278" w:rsidP="00ED2DA4">
      <w:pPr>
        <w:pStyle w:val="Normaltickbox"/>
        <w:rPr>
          <w:rFonts w:ascii="Helvetica" w:hAnsi="Helvetica"/>
        </w:rPr>
      </w:pPr>
      <w:r>
        <w:t>Day care centre, preschool, primary school</w:t>
      </w:r>
    </w:p>
    <w:p w:rsidR="00CC4278" w:rsidRDefault="00CC4278" w:rsidP="00ED2DA4">
      <w:pPr>
        <w:pStyle w:val="Normaltickbox"/>
        <w:rPr>
          <w:rFonts w:ascii="Helvetica" w:hAnsi="Helvetica"/>
        </w:rPr>
      </w:pPr>
      <w:r>
        <w:rPr>
          <w:rFonts w:ascii="Helvetica" w:hAnsi="Helvetica"/>
        </w:rPr>
        <w:t>Residential with minimal opportunity for soil access, including units</w:t>
      </w:r>
    </w:p>
    <w:p w:rsidR="00CC4278" w:rsidRDefault="00CC4278" w:rsidP="00ED2DA4">
      <w:pPr>
        <w:pStyle w:val="Normaltickbox"/>
        <w:rPr>
          <w:rFonts w:ascii="Helvetica" w:hAnsi="Helvetica"/>
        </w:rPr>
      </w:pPr>
      <w:r>
        <w:rPr>
          <w:rFonts w:ascii="Helvetica" w:hAnsi="Helvetica"/>
        </w:rPr>
        <w:t>Secondary school</w:t>
      </w:r>
    </w:p>
    <w:p w:rsidR="00CC4278" w:rsidRDefault="00CC4278" w:rsidP="00ED2DA4">
      <w:pPr>
        <w:pStyle w:val="Normaltickbox"/>
        <w:rPr>
          <w:rFonts w:ascii="Helvetica" w:hAnsi="Helvetica"/>
        </w:rPr>
      </w:pPr>
      <w:r>
        <w:t>Park, recreational open space, playing field</w:t>
      </w:r>
    </w:p>
    <w:p w:rsidR="00CC4278" w:rsidRDefault="00CC4278" w:rsidP="00ED2DA4">
      <w:pPr>
        <w:pStyle w:val="Normaltickbox"/>
        <w:rPr>
          <w:rFonts w:ascii="Helvetica" w:hAnsi="Helvetica"/>
        </w:rPr>
      </w:pPr>
      <w:r>
        <w:t>Commercial/industrial</w:t>
      </w:r>
    </w:p>
    <w:p w:rsidR="00CC4278" w:rsidRPr="00316636" w:rsidRDefault="00CC4278" w:rsidP="00316636">
      <w:pPr>
        <w:pStyle w:val="Normaltickbox"/>
      </w:pPr>
      <w:r w:rsidRPr="00C814FE">
        <w:t>Other</w:t>
      </w:r>
      <w:r>
        <w:t xml:space="preserve"> </w:t>
      </w:r>
      <w:r w:rsidRPr="00C814FE">
        <w:t>(please specify)</w:t>
      </w:r>
      <w:r w:rsidR="00C814FE" w:rsidRPr="00C814FE">
        <w:t>:</w:t>
      </w:r>
    </w:p>
    <w:p w:rsidR="00316636" w:rsidRPr="00C96F6D" w:rsidRDefault="00316636" w:rsidP="00C96F6D">
      <w:pPr>
        <w:pStyle w:val="Normalformindent"/>
      </w:pPr>
    </w:p>
    <w:p w:rsidR="00F56AA7" w:rsidRDefault="00F56AA7" w:rsidP="00F56AA7">
      <w:pPr>
        <w:pStyle w:val="Normalformitemhead"/>
      </w:pPr>
      <w:r>
        <w:t>EMP details</w:t>
      </w:r>
    </w:p>
    <w:p w:rsidR="00F56AA7" w:rsidRDefault="00F56AA7" w:rsidP="00F56AA7">
      <w:pPr>
        <w:pStyle w:val="Normalform"/>
      </w:pPr>
      <w:r>
        <w:t>Title</w:t>
      </w:r>
    </w:p>
    <w:p w:rsidR="00F56AA7" w:rsidRDefault="00F56AA7" w:rsidP="00F56AA7">
      <w:pPr>
        <w:pStyle w:val="Normalform"/>
      </w:pPr>
      <w:r>
        <w:t>Author</w:t>
      </w:r>
    </w:p>
    <w:p w:rsidR="00F56AA7" w:rsidRDefault="00F56AA7" w:rsidP="00F56AA7">
      <w:pPr>
        <w:pStyle w:val="Normalform"/>
        <w:tabs>
          <w:tab w:val="left" w:pos="6237"/>
        </w:tabs>
      </w:pPr>
      <w:r>
        <w:t>Date</w:t>
      </w:r>
      <w:r>
        <w:tab/>
        <w:t>No. of pages</w:t>
      </w:r>
    </w:p>
    <w:p w:rsidR="00800A10" w:rsidRDefault="00800A10" w:rsidP="00800A10">
      <w:pPr>
        <w:pStyle w:val="Normalformitemhead"/>
      </w:pPr>
      <w:r>
        <w:t>EMP summary</w:t>
      </w:r>
    </w:p>
    <w:p w:rsidR="00CC4278" w:rsidRPr="009E4EBB" w:rsidRDefault="00CC4278" w:rsidP="00ED2DA4">
      <w:pPr>
        <w:pStyle w:val="Normalextraspace"/>
      </w:pPr>
      <w:r w:rsidRPr="009E4EBB">
        <w:t>Th</w:t>
      </w:r>
      <w:r w:rsidR="00F56AA7">
        <w:t>is</w:t>
      </w:r>
      <w:r w:rsidRPr="009E4EBB">
        <w:t xml:space="preserve"> </w:t>
      </w:r>
      <w:r>
        <w:t xml:space="preserve">EMP </w:t>
      </w:r>
      <w:r w:rsidRPr="00F56AA7">
        <w:t>(attached)</w:t>
      </w:r>
      <w:r w:rsidRPr="009E4EBB">
        <w:t xml:space="preserve"> is required to be implemented to address residual contamination on the site. </w:t>
      </w:r>
    </w:p>
    <w:p w:rsidR="00CC4278" w:rsidRPr="009E4EBB" w:rsidRDefault="00CC4278" w:rsidP="00F56AA7">
      <w:pPr>
        <w:pStyle w:val="Normalextraspace"/>
      </w:pPr>
      <w:r w:rsidRPr="009E4EBB">
        <w:t>The EMP</w:t>
      </w:r>
      <w:r w:rsidR="00F56AA7">
        <w:t>:</w:t>
      </w:r>
      <w:r w:rsidRPr="009E4EBB">
        <w:t xml:space="preserve"> (</w:t>
      </w:r>
      <w:r w:rsidR="00F56AA7" w:rsidRPr="009E4EBB">
        <w:t xml:space="preserve">Tick </w:t>
      </w:r>
      <w:r w:rsidRPr="009E4EBB">
        <w:t>appropriate box and strike out the other option</w:t>
      </w:r>
      <w:r w:rsidR="00F56AA7">
        <w:t>.</w:t>
      </w:r>
      <w:r w:rsidRPr="009E4EBB">
        <w:t>)</w:t>
      </w:r>
    </w:p>
    <w:p w:rsidR="00CC4278" w:rsidRPr="009E4EBB" w:rsidRDefault="00CC4278" w:rsidP="00C814FE">
      <w:pPr>
        <w:pStyle w:val="Normaltickbox"/>
      </w:pPr>
      <w:r w:rsidRPr="009E4EBB">
        <w:t xml:space="preserve">requires operation and/or maintenance of </w:t>
      </w:r>
      <w:r w:rsidRPr="008F4E2E">
        <w:rPr>
          <w:b/>
        </w:rPr>
        <w:t>active</w:t>
      </w:r>
      <w:r w:rsidRPr="009E4EBB">
        <w:t xml:space="preserve"> control systems</w:t>
      </w:r>
      <w:r w:rsidR="00E069D4" w:rsidRPr="00F56AA7">
        <w:rPr>
          <w:rStyle w:val="FootnoteReference"/>
        </w:rPr>
        <w:footnoteReference w:id="3"/>
      </w:r>
    </w:p>
    <w:p w:rsidR="00CC4278" w:rsidRPr="009E4EBB" w:rsidRDefault="00CC4278" w:rsidP="00C814FE">
      <w:pPr>
        <w:pStyle w:val="Normaltickbox"/>
      </w:pPr>
      <w:r w:rsidRPr="009E4EBB">
        <w:t xml:space="preserve">requires maintenance of </w:t>
      </w:r>
      <w:r w:rsidRPr="008F4E2E">
        <w:rPr>
          <w:b/>
        </w:rPr>
        <w:t>passive</w:t>
      </w:r>
      <w:r w:rsidRPr="009E4EBB">
        <w:t xml:space="preserve"> control systems</w:t>
      </w:r>
      <w:r w:rsidR="003900C1">
        <w:t xml:space="preserve"> </w:t>
      </w:r>
      <w:r w:rsidRPr="009E4EBB">
        <w:t>only</w:t>
      </w:r>
      <w:r w:rsidR="00C916BE">
        <w:rPr>
          <w:vertAlign w:val="superscript"/>
        </w:rPr>
        <w:t>3</w:t>
      </w:r>
      <w:r w:rsidRPr="009E4EBB">
        <w:t>.</w:t>
      </w:r>
    </w:p>
    <w:p w:rsidR="00731B03" w:rsidRDefault="00731B03" w:rsidP="00731B03">
      <w:r>
        <w:br w:type="page"/>
      </w:r>
    </w:p>
    <w:p w:rsidR="00800A10" w:rsidRDefault="00800A10" w:rsidP="00731B03">
      <w:pPr>
        <w:pStyle w:val="Normalextraspace"/>
      </w:pPr>
      <w:r>
        <w:lastRenderedPageBreak/>
        <w:t>Purpose of the EMP:</w:t>
      </w:r>
    </w:p>
    <w:p w:rsidR="00800A10" w:rsidRDefault="00800A10" w:rsidP="00D81A7E">
      <w:pPr>
        <w:pStyle w:val="Normalform"/>
      </w:pPr>
    </w:p>
    <w:p w:rsidR="00731B03" w:rsidRDefault="00731B03" w:rsidP="00D81A7E">
      <w:pPr>
        <w:pStyle w:val="Normalform"/>
      </w:pPr>
    </w:p>
    <w:p w:rsidR="00731B03" w:rsidRDefault="00731B03" w:rsidP="00D81A7E">
      <w:pPr>
        <w:pStyle w:val="Normalform"/>
      </w:pPr>
    </w:p>
    <w:p w:rsidR="00731B03" w:rsidRDefault="00731B03" w:rsidP="00D81A7E">
      <w:pPr>
        <w:pStyle w:val="Normalform"/>
      </w:pPr>
    </w:p>
    <w:p w:rsidR="00731B03" w:rsidRDefault="00731B03" w:rsidP="00D81A7E">
      <w:pPr>
        <w:pStyle w:val="Normalform"/>
      </w:pPr>
    </w:p>
    <w:p w:rsidR="00731B03" w:rsidRDefault="00731B03" w:rsidP="00D81A7E">
      <w:pPr>
        <w:pStyle w:val="Normalform"/>
      </w:pPr>
    </w:p>
    <w:p w:rsidR="00D81A7E" w:rsidRDefault="00800A10" w:rsidP="00731B03">
      <w:pPr>
        <w:pStyle w:val="Normalextraspace"/>
      </w:pPr>
      <w:r>
        <w:t xml:space="preserve">Description of the nature of the </w:t>
      </w:r>
      <w:r w:rsidRPr="00316636">
        <w:t>residual</w:t>
      </w:r>
      <w:r>
        <w:t xml:space="preserve"> contamination:</w:t>
      </w:r>
    </w:p>
    <w:p w:rsidR="00800A10" w:rsidRDefault="00800A10" w:rsidP="00D81A7E">
      <w:pPr>
        <w:pStyle w:val="Normalform"/>
      </w:pPr>
    </w:p>
    <w:p w:rsidR="00800A10" w:rsidRDefault="00800A10" w:rsidP="00D81A7E">
      <w:pPr>
        <w:pStyle w:val="Normalform"/>
      </w:pPr>
    </w:p>
    <w:p w:rsidR="00800A10" w:rsidRDefault="00800A10" w:rsidP="00D81A7E">
      <w:pPr>
        <w:pStyle w:val="Normalform"/>
      </w:pPr>
    </w:p>
    <w:p w:rsidR="00800A10" w:rsidRDefault="00800A10" w:rsidP="00731B03">
      <w:pPr>
        <w:pStyle w:val="Normalextraspace"/>
      </w:pPr>
      <w:r>
        <w:t>Summary of the actions required by the EMP:</w:t>
      </w:r>
    </w:p>
    <w:p w:rsidR="00800A10" w:rsidRDefault="00800A10" w:rsidP="00D81A7E">
      <w:pPr>
        <w:pStyle w:val="Normalform"/>
      </w:pPr>
    </w:p>
    <w:p w:rsidR="00800A10" w:rsidRDefault="00800A10" w:rsidP="00D81A7E">
      <w:pPr>
        <w:pStyle w:val="Normalform"/>
      </w:pPr>
    </w:p>
    <w:p w:rsidR="00800A10" w:rsidRDefault="00800A10" w:rsidP="00D81A7E">
      <w:pPr>
        <w:pStyle w:val="Normalform"/>
      </w:pPr>
    </w:p>
    <w:p w:rsidR="00800A10" w:rsidRDefault="00800A10" w:rsidP="00731B03">
      <w:pPr>
        <w:pStyle w:val="Normalextraspace"/>
      </w:pPr>
      <w:r>
        <w:t xml:space="preserve">How the EMP </w:t>
      </w:r>
      <w:r w:rsidR="00B14473">
        <w:t>can</w:t>
      </w:r>
      <w:r>
        <w:t xml:space="preserve"> reasonably </w:t>
      </w:r>
      <w:r w:rsidR="00B14473">
        <w:t xml:space="preserve">be </w:t>
      </w:r>
      <w:r>
        <w:t>made to be legally enforceable:</w:t>
      </w:r>
    </w:p>
    <w:p w:rsidR="00800A10" w:rsidRDefault="00800A10" w:rsidP="00D81A7E">
      <w:pPr>
        <w:pStyle w:val="Normalform"/>
      </w:pPr>
    </w:p>
    <w:p w:rsidR="00800A10" w:rsidRDefault="00800A10" w:rsidP="00D81A7E">
      <w:pPr>
        <w:pStyle w:val="Normalform"/>
      </w:pPr>
    </w:p>
    <w:p w:rsidR="008F4E2E" w:rsidRDefault="008F4E2E" w:rsidP="00D81A7E">
      <w:pPr>
        <w:pStyle w:val="Normalform"/>
      </w:pPr>
    </w:p>
    <w:p w:rsidR="00800A10" w:rsidRDefault="00737264" w:rsidP="00731B03">
      <w:pPr>
        <w:pStyle w:val="Normalextraspace"/>
      </w:pPr>
      <w:r>
        <w:t>How there will be a</w:t>
      </w:r>
      <w:r w:rsidR="00800A10">
        <w:t>ppropriate public notification:</w:t>
      </w:r>
    </w:p>
    <w:p w:rsidR="00800A10" w:rsidRDefault="00800A10" w:rsidP="00D81A7E">
      <w:pPr>
        <w:pStyle w:val="Normalform"/>
      </w:pPr>
    </w:p>
    <w:p w:rsidR="00C031B5" w:rsidRDefault="00C031B5" w:rsidP="00731B03">
      <w:pPr>
        <w:pStyle w:val="Normalform"/>
      </w:pPr>
    </w:p>
    <w:p w:rsidR="00731B03" w:rsidRPr="00731B03" w:rsidRDefault="00731B03" w:rsidP="00731B03">
      <w:pPr>
        <w:pStyle w:val="Normalform"/>
      </w:pPr>
    </w:p>
    <w:p w:rsidR="00CC4278" w:rsidRDefault="00CC4278" w:rsidP="00731B03">
      <w:pPr>
        <w:pStyle w:val="Normalextraspace"/>
      </w:pPr>
      <w:r>
        <w:t>Overall comments</w:t>
      </w:r>
      <w:r w:rsidR="00D81A7E">
        <w:t>:</w:t>
      </w:r>
    </w:p>
    <w:p w:rsidR="00CC4278" w:rsidRDefault="00CC4278" w:rsidP="00D81A7E">
      <w:pPr>
        <w:pStyle w:val="Normalform"/>
      </w:pPr>
    </w:p>
    <w:p w:rsidR="00D81A7E" w:rsidRDefault="00D81A7E" w:rsidP="00D81A7E">
      <w:pPr>
        <w:pStyle w:val="Normalform"/>
      </w:pPr>
    </w:p>
    <w:p w:rsidR="00D81A7E" w:rsidRDefault="00D81A7E" w:rsidP="00D81A7E">
      <w:pPr>
        <w:pStyle w:val="Normalform"/>
      </w:pPr>
    </w:p>
    <w:p w:rsidR="00731B03" w:rsidRDefault="00731B03" w:rsidP="00D81A7E">
      <w:pPr>
        <w:pStyle w:val="Normalform"/>
      </w:pPr>
    </w:p>
    <w:p w:rsidR="000B0B93" w:rsidRDefault="00CB11A9" w:rsidP="00D81A7E">
      <w:pPr>
        <w:pStyle w:val="Heading2"/>
        <w:rPr>
          <w:rFonts w:ascii="Helvetica" w:hAnsi="Helvetica"/>
          <w:spacing w:val="-2"/>
          <w:u w:val="single"/>
        </w:rPr>
      </w:pPr>
      <w:r>
        <w:br w:type="page"/>
      </w:r>
      <w:r w:rsidR="00D81A7E">
        <w:lastRenderedPageBreak/>
        <w:t>Section B</w:t>
      </w:r>
    </w:p>
    <w:p w:rsidR="000B0B93" w:rsidRDefault="000B0B93" w:rsidP="00167FE2">
      <w:r>
        <w:t>Purpose of the plan</w:t>
      </w:r>
      <w:r>
        <w:rPr>
          <w:rStyle w:val="FootnoteReference"/>
        </w:rPr>
        <w:footnoteReference w:id="4"/>
      </w:r>
      <w:r>
        <w:t xml:space="preserve"> which is the subject of </w:t>
      </w:r>
      <w:r w:rsidR="00975D0E">
        <w:t xml:space="preserve">this </w:t>
      </w:r>
      <w:r>
        <w:t>audit</w:t>
      </w:r>
      <w:r w:rsidR="00167FE2">
        <w:t>:</w:t>
      </w:r>
    </w:p>
    <w:p w:rsidR="00167FE2" w:rsidRDefault="00167FE2" w:rsidP="00167FE2">
      <w:pPr>
        <w:pStyle w:val="Normalform"/>
      </w:pPr>
    </w:p>
    <w:p w:rsidR="00167FE2" w:rsidRDefault="00167FE2" w:rsidP="00167FE2">
      <w:pPr>
        <w:pStyle w:val="Normalform"/>
      </w:pPr>
    </w:p>
    <w:p w:rsidR="00167FE2" w:rsidRDefault="00167FE2" w:rsidP="00167FE2">
      <w:pPr>
        <w:pStyle w:val="Normalform"/>
      </w:pPr>
    </w:p>
    <w:p w:rsidR="000B0B93" w:rsidRDefault="000B0B93" w:rsidP="00BB7B9B">
      <w:pPr>
        <w:pStyle w:val="Normalformitemhead"/>
      </w:pPr>
      <w:r>
        <w:t>I certify that</w:t>
      </w:r>
      <w:r>
        <w:rPr>
          <w:bCs/>
        </w:rPr>
        <w:t>, in my opinion</w:t>
      </w:r>
      <w:r>
        <w:t>:</w:t>
      </w:r>
    </w:p>
    <w:p w:rsidR="00BB7B9B" w:rsidRPr="00BB7B9B" w:rsidRDefault="00BB7B9B" w:rsidP="00BB7B9B">
      <w:pPr>
        <w:pStyle w:val="Normalextraspace"/>
      </w:pPr>
      <w:r>
        <w:t>(B1)</w:t>
      </w:r>
    </w:p>
    <w:p w:rsidR="0088198C" w:rsidRPr="0088198C" w:rsidRDefault="00C96F6D" w:rsidP="00167FE2">
      <w:pPr>
        <w:pStyle w:val="Normaltickbox"/>
        <w:rPr>
          <w:rFonts w:ascii="Helvetica" w:hAnsi="Helvetica"/>
        </w:rPr>
      </w:pPr>
      <w:r>
        <w:t xml:space="preserve">The </w:t>
      </w:r>
      <w:r w:rsidR="000B0B93">
        <w:t xml:space="preserve">nature and extent </w:t>
      </w:r>
      <w:r w:rsidR="000B0B93" w:rsidRPr="00167FE2">
        <w:t>of</w:t>
      </w:r>
      <w:r w:rsidR="000B0B93">
        <w:t xml:space="preserve"> the contamination </w:t>
      </w:r>
      <w:r w:rsidR="0088198C" w:rsidRPr="00C21FE3">
        <w:rPr>
          <w:b/>
        </w:rPr>
        <w:t>has</w:t>
      </w:r>
      <w:r w:rsidR="0088198C">
        <w:t xml:space="preserve"> been appropriately determined</w:t>
      </w:r>
    </w:p>
    <w:p w:rsidR="000B0B93" w:rsidRDefault="00C96F6D" w:rsidP="00167FE2">
      <w:pPr>
        <w:pStyle w:val="Normaltickbox"/>
        <w:rPr>
          <w:rFonts w:ascii="Helvetica" w:hAnsi="Helvetica"/>
        </w:rPr>
      </w:pPr>
      <w:r>
        <w:t xml:space="preserve">The </w:t>
      </w:r>
      <w:r w:rsidR="0088198C">
        <w:t xml:space="preserve">nature and extent </w:t>
      </w:r>
      <w:r w:rsidR="0088198C" w:rsidRPr="00167FE2">
        <w:t>of</w:t>
      </w:r>
      <w:r w:rsidR="0088198C">
        <w:t xml:space="preserve"> the contamination </w:t>
      </w:r>
      <w:r w:rsidR="0088198C" w:rsidRPr="00C21FE3">
        <w:rPr>
          <w:b/>
        </w:rPr>
        <w:t>has not</w:t>
      </w:r>
      <w:r w:rsidR="0088198C">
        <w:t xml:space="preserve"> </w:t>
      </w:r>
      <w:r w:rsidR="000B0B93">
        <w:t>been appropriately determined</w:t>
      </w:r>
    </w:p>
    <w:p w:rsidR="000B0B93" w:rsidRDefault="000B0B93" w:rsidP="00C21FE3">
      <w:pPr>
        <w:pStyle w:val="Normalextraspace"/>
        <w:rPr>
          <w:rFonts w:ascii="Helvetica" w:hAnsi="Helvetica"/>
        </w:rPr>
      </w:pPr>
      <w:r>
        <w:t>AND/OR</w:t>
      </w:r>
      <w:r w:rsidR="00BB7B9B">
        <w:t xml:space="preserve"> (B2)</w:t>
      </w:r>
    </w:p>
    <w:p w:rsidR="000B0B93" w:rsidRPr="00C21FE3" w:rsidRDefault="00C96F6D" w:rsidP="00167FE2">
      <w:pPr>
        <w:pStyle w:val="Normaltickbox"/>
        <w:rPr>
          <w:rFonts w:ascii="Helvetica" w:hAnsi="Helvetica"/>
        </w:rPr>
      </w:pPr>
      <w:r>
        <w:t xml:space="preserve">The </w:t>
      </w:r>
      <w:r w:rsidR="000B0B93">
        <w:t>investigation</w:t>
      </w:r>
      <w:r w:rsidR="00BB7B9B">
        <w:t xml:space="preserve">, </w:t>
      </w:r>
      <w:r w:rsidR="000B0B93">
        <w:t>reme</w:t>
      </w:r>
      <w:r w:rsidR="007C4010">
        <w:t>dia</w:t>
      </w:r>
      <w:r w:rsidR="003900C1">
        <w:t>tion</w:t>
      </w:r>
      <w:r w:rsidR="00BB7B9B">
        <w:t xml:space="preserve"> or management</w:t>
      </w:r>
      <w:r w:rsidR="003900C1">
        <w:t xml:space="preserve"> </w:t>
      </w:r>
      <w:r w:rsidR="007C4010">
        <w:t>plan</w:t>
      </w:r>
      <w:r w:rsidR="000B0B93">
        <w:t xml:space="preserve"> </w:t>
      </w:r>
      <w:r w:rsidR="00C21FE3" w:rsidRPr="00C21FE3">
        <w:rPr>
          <w:b/>
        </w:rPr>
        <w:t>is</w:t>
      </w:r>
      <w:r w:rsidR="00C21FE3">
        <w:t xml:space="preserve"> </w:t>
      </w:r>
      <w:r w:rsidR="000B0B93">
        <w:t>appropriate for the purpose stated above</w:t>
      </w:r>
    </w:p>
    <w:p w:rsidR="00C21FE3" w:rsidRPr="00C21FE3" w:rsidRDefault="00C96F6D" w:rsidP="00C21FE3">
      <w:pPr>
        <w:pStyle w:val="Normaltickbox"/>
        <w:rPr>
          <w:rFonts w:ascii="Helvetica" w:hAnsi="Helvetica"/>
        </w:rPr>
      </w:pPr>
      <w:r>
        <w:t xml:space="preserve">The </w:t>
      </w:r>
      <w:bookmarkStart w:id="1" w:name="_Hlk495336125"/>
      <w:r w:rsidR="00BB7B9B">
        <w:t xml:space="preserve">investigation, </w:t>
      </w:r>
      <w:r w:rsidR="00C21FE3">
        <w:t xml:space="preserve">remediation </w:t>
      </w:r>
      <w:r w:rsidR="00BB7B9B">
        <w:t xml:space="preserve">or management </w:t>
      </w:r>
      <w:r w:rsidR="00C21FE3">
        <w:t xml:space="preserve">plan </w:t>
      </w:r>
      <w:bookmarkEnd w:id="1"/>
      <w:r w:rsidR="00C21FE3" w:rsidRPr="00C21FE3">
        <w:rPr>
          <w:b/>
        </w:rPr>
        <w:t>is not</w:t>
      </w:r>
      <w:r w:rsidR="00C21FE3">
        <w:t xml:space="preserve"> appropriate for the purpose stated above</w:t>
      </w:r>
    </w:p>
    <w:p w:rsidR="0015384A" w:rsidRDefault="0015384A" w:rsidP="00C21FE3">
      <w:pPr>
        <w:pStyle w:val="Normalextraspace"/>
        <w:rPr>
          <w:rFonts w:ascii="Helvetica" w:hAnsi="Helvetica"/>
        </w:rPr>
      </w:pPr>
      <w:r>
        <w:t>AND/OR</w:t>
      </w:r>
      <w:r w:rsidR="00BB7B9B">
        <w:t xml:space="preserve"> (B3)</w:t>
      </w:r>
    </w:p>
    <w:p w:rsidR="00C21FE3" w:rsidRPr="00C21FE3" w:rsidRDefault="00C96F6D" w:rsidP="00167FE2">
      <w:pPr>
        <w:pStyle w:val="Normaltickbox"/>
        <w:rPr>
          <w:rFonts w:ascii="Helvetica" w:hAnsi="Helvetica"/>
        </w:rPr>
      </w:pPr>
      <w:r>
        <w:t xml:space="preserve">The </w:t>
      </w:r>
      <w:r w:rsidR="0015384A">
        <w:t>site testing plan</w:t>
      </w:r>
      <w:r w:rsidR="00C21FE3">
        <w:t>:</w:t>
      </w:r>
      <w:r w:rsidR="0015384A">
        <w:t xml:space="preserve"> </w:t>
      </w:r>
    </w:p>
    <w:p w:rsidR="00C21FE3" w:rsidRPr="00C21FE3" w:rsidRDefault="00C21FE3" w:rsidP="00C21FE3">
      <w:pPr>
        <w:pStyle w:val="Normaltickbox2"/>
        <w:rPr>
          <w:rFonts w:ascii="Helvetica" w:hAnsi="Helvetica"/>
        </w:rPr>
      </w:pPr>
      <w:r w:rsidRPr="00C21FE3">
        <w:rPr>
          <w:b/>
        </w:rPr>
        <w:t>is</w:t>
      </w:r>
      <w:r w:rsidR="0015384A">
        <w:t xml:space="preserve"> appropriate </w:t>
      </w:r>
      <w:r w:rsidR="0015384A" w:rsidRPr="0015384A">
        <w:t xml:space="preserve">to determine </w:t>
      </w:r>
    </w:p>
    <w:p w:rsidR="00C21FE3" w:rsidRPr="00C21FE3" w:rsidRDefault="00C21FE3" w:rsidP="00C21FE3">
      <w:pPr>
        <w:pStyle w:val="Normaltickbox2"/>
        <w:rPr>
          <w:rFonts w:ascii="Helvetica" w:hAnsi="Helvetica"/>
        </w:rPr>
      </w:pPr>
      <w:r w:rsidRPr="00C21FE3">
        <w:rPr>
          <w:b/>
        </w:rPr>
        <w:t>is not</w:t>
      </w:r>
      <w:r>
        <w:t xml:space="preserve"> appropriate </w:t>
      </w:r>
      <w:r w:rsidRPr="0015384A">
        <w:t xml:space="preserve">to determine </w:t>
      </w:r>
    </w:p>
    <w:p w:rsidR="0015384A" w:rsidRPr="009E4EBB" w:rsidRDefault="0015384A" w:rsidP="00C21FE3">
      <w:pPr>
        <w:ind w:left="567"/>
        <w:rPr>
          <w:rFonts w:ascii="Helvetica" w:hAnsi="Helvetica"/>
        </w:rPr>
      </w:pPr>
      <w:r w:rsidRPr="0015384A">
        <w:t xml:space="preserve">if groundwater is safe and suitable for its intended use as required by the </w:t>
      </w:r>
      <w:r w:rsidRPr="00C21FE3">
        <w:rPr>
          <w:i/>
        </w:rPr>
        <w:t>Temporary Water Restrictions Order fo</w:t>
      </w:r>
      <w:r w:rsidR="00257083" w:rsidRPr="00C21FE3">
        <w:rPr>
          <w:i/>
        </w:rPr>
        <w:t>r the Botany Sands Groundwater Res</w:t>
      </w:r>
      <w:r w:rsidRPr="00C21FE3">
        <w:rPr>
          <w:i/>
        </w:rPr>
        <w:t>ource 201</w:t>
      </w:r>
      <w:r w:rsidR="00581A6C" w:rsidRPr="00C21FE3">
        <w:rPr>
          <w:i/>
        </w:rPr>
        <w:t>7</w:t>
      </w:r>
    </w:p>
    <w:p w:rsidR="00472D98" w:rsidRPr="009E4EBB" w:rsidRDefault="00472D98" w:rsidP="00C21FE3">
      <w:pPr>
        <w:pStyle w:val="Normalextraspace"/>
        <w:rPr>
          <w:rFonts w:ascii="Helvetica" w:hAnsi="Helvetica"/>
        </w:rPr>
      </w:pPr>
      <w:r w:rsidRPr="009E4EBB">
        <w:t>AND/OR</w:t>
      </w:r>
      <w:r w:rsidR="00BB7B9B">
        <w:t xml:space="preserve"> (B4)</w:t>
      </w:r>
    </w:p>
    <w:p w:rsidR="00C21FE3" w:rsidRPr="00C21FE3" w:rsidRDefault="00C96F6D" w:rsidP="00167FE2">
      <w:pPr>
        <w:pStyle w:val="Normaltickbox"/>
        <w:rPr>
          <w:rFonts w:ascii="Helvetica" w:hAnsi="Helvetica"/>
        </w:rPr>
      </w:pPr>
      <w:r w:rsidRPr="009E4EBB">
        <w:t xml:space="preserve">The </w:t>
      </w:r>
      <w:r w:rsidR="00472D98" w:rsidRPr="009E4EBB">
        <w:t xml:space="preserve">terms of the </w:t>
      </w:r>
      <w:r w:rsidR="00B0668D">
        <w:t>approved</w:t>
      </w:r>
      <w:r w:rsidR="00C21FE3">
        <w:t xml:space="preserve"> voluntary management proposal* or management order**</w:t>
      </w:r>
      <w:r w:rsidR="00737264">
        <w:t xml:space="preserve"> (strike out as appropriate)</w:t>
      </w:r>
      <w:r w:rsidR="00C21FE3">
        <w:t>:</w:t>
      </w:r>
      <w:r w:rsidR="00B0668D">
        <w:t xml:space="preserve"> </w:t>
      </w:r>
    </w:p>
    <w:p w:rsidR="00C21FE3" w:rsidRPr="00C21FE3" w:rsidRDefault="00C21FE3" w:rsidP="00C21FE3">
      <w:pPr>
        <w:pStyle w:val="Normaltickbox2"/>
        <w:rPr>
          <w:rFonts w:ascii="Helvetica" w:hAnsi="Helvetica"/>
        </w:rPr>
      </w:pPr>
      <w:r w:rsidRPr="00C21FE3">
        <w:rPr>
          <w:b/>
        </w:rPr>
        <w:t>have</w:t>
      </w:r>
      <w:r>
        <w:t xml:space="preserve"> been complied with</w:t>
      </w:r>
      <w:r w:rsidRPr="009E4EBB">
        <w:t xml:space="preserve"> </w:t>
      </w:r>
    </w:p>
    <w:p w:rsidR="00C21FE3" w:rsidRPr="00C21FE3" w:rsidRDefault="00C21FE3" w:rsidP="00C21FE3">
      <w:pPr>
        <w:pStyle w:val="Normaltickbox2"/>
        <w:rPr>
          <w:rFonts w:ascii="Helvetica" w:hAnsi="Helvetica"/>
        </w:rPr>
      </w:pPr>
      <w:r w:rsidRPr="00C21FE3">
        <w:rPr>
          <w:b/>
        </w:rPr>
        <w:t>have not</w:t>
      </w:r>
      <w:r>
        <w:t xml:space="preserve"> </w:t>
      </w:r>
      <w:r w:rsidRPr="009E4EBB">
        <w:t>been complied with</w:t>
      </w:r>
      <w:r>
        <w:t>.</w:t>
      </w:r>
    </w:p>
    <w:p w:rsidR="00C21FE3" w:rsidRPr="00C21FE3" w:rsidRDefault="00C21FE3" w:rsidP="00C21FE3">
      <w:pPr>
        <w:pStyle w:val="Normalformindent"/>
        <w:rPr>
          <w:rFonts w:ascii="Helvetica" w:hAnsi="Helvetica"/>
        </w:rPr>
      </w:pPr>
      <w:r>
        <w:t>*</w:t>
      </w:r>
      <w:r w:rsidRPr="009E4EBB">
        <w:t xml:space="preserve">voluntary </w:t>
      </w:r>
      <w:r w:rsidR="009E4EBB" w:rsidRPr="009E4EBB">
        <w:t>management proposal</w:t>
      </w:r>
      <w:r>
        <w:t xml:space="preserve"> no.</w:t>
      </w:r>
    </w:p>
    <w:p w:rsidR="00C21FE3" w:rsidRPr="00C21FE3" w:rsidRDefault="00C21FE3" w:rsidP="00C21FE3">
      <w:pPr>
        <w:pStyle w:val="Normalformindent"/>
        <w:rPr>
          <w:rFonts w:ascii="Helvetica" w:hAnsi="Helvetica"/>
        </w:rPr>
      </w:pPr>
      <w:r>
        <w:t>**</w:t>
      </w:r>
      <w:r w:rsidRPr="009E4EBB">
        <w:t xml:space="preserve">management </w:t>
      </w:r>
      <w:r w:rsidR="00DA22D7" w:rsidRPr="009E4EBB">
        <w:t>order</w:t>
      </w:r>
      <w:r>
        <w:t xml:space="preserve"> no.</w:t>
      </w:r>
      <w:r w:rsidR="00DA22D7" w:rsidRPr="009E4EBB">
        <w:t xml:space="preserve"> </w:t>
      </w:r>
    </w:p>
    <w:p w:rsidR="00731B03" w:rsidRPr="00731B03" w:rsidRDefault="000B0B93" w:rsidP="00731B03">
      <w:pPr>
        <w:pStyle w:val="Normalextraspace"/>
        <w:rPr>
          <w:rFonts w:ascii="Helvetica" w:hAnsi="Helvetica"/>
          <w:bCs/>
        </w:rPr>
      </w:pPr>
      <w:r>
        <w:t>AND/OR</w:t>
      </w:r>
      <w:r w:rsidR="00BB7B9B">
        <w:t xml:space="preserve"> (B5</w:t>
      </w:r>
      <w:r w:rsidR="00731B03">
        <w:t>)</w:t>
      </w:r>
    </w:p>
    <w:p w:rsidR="00C21FE3" w:rsidRPr="00C21FE3" w:rsidRDefault="00997A3E" w:rsidP="00731B03">
      <w:pPr>
        <w:pStyle w:val="Normaltickbox"/>
        <w:rPr>
          <w:rFonts w:ascii="Helvetica" w:hAnsi="Helvetica"/>
          <w:bCs/>
        </w:rPr>
      </w:pPr>
      <w:r>
        <w:t>T</w:t>
      </w:r>
      <w:r w:rsidR="00C96F6D">
        <w:t xml:space="preserve">he </w:t>
      </w:r>
      <w:r w:rsidR="000B0B93">
        <w:t xml:space="preserve">site </w:t>
      </w:r>
      <w:r w:rsidR="00C21FE3" w:rsidRPr="00C21FE3">
        <w:rPr>
          <w:b/>
        </w:rPr>
        <w:t>can be made suitable</w:t>
      </w:r>
      <w:r w:rsidR="00C21FE3">
        <w:t xml:space="preserve"> </w:t>
      </w:r>
      <w:r w:rsidR="000B0B93">
        <w:t>for the following uses</w:t>
      </w:r>
      <w:r w:rsidR="00C21FE3">
        <w:t>:</w:t>
      </w:r>
      <w:r w:rsidR="000B0B93">
        <w:rPr>
          <w:rFonts w:ascii="Helvetica" w:hAnsi="Helvetica"/>
        </w:rPr>
        <w:t xml:space="preserve"> </w:t>
      </w:r>
    </w:p>
    <w:p w:rsidR="000B0B93" w:rsidRDefault="000B0B93" w:rsidP="00731B03">
      <w:pPr>
        <w:pStyle w:val="NormalIndent1"/>
        <w:rPr>
          <w:rFonts w:ascii="Helvetica" w:hAnsi="Helvetica"/>
          <w:bCs/>
        </w:rPr>
      </w:pPr>
      <w:r>
        <w:t>(</w:t>
      </w:r>
      <w:r w:rsidR="00C21FE3" w:rsidRPr="00731B03">
        <w:t>Tick</w:t>
      </w:r>
      <w:r w:rsidR="00C21FE3">
        <w:t xml:space="preserve"> </w:t>
      </w:r>
      <w:r>
        <w:rPr>
          <w:bCs/>
        </w:rPr>
        <w:t>all</w:t>
      </w:r>
      <w:r>
        <w:t xml:space="preserve"> appropriate uses and </w:t>
      </w:r>
      <w:r>
        <w:rPr>
          <w:bCs/>
        </w:rPr>
        <w:t xml:space="preserve">strike out </w:t>
      </w:r>
      <w:r>
        <w:t xml:space="preserve">those </w:t>
      </w:r>
      <w:r>
        <w:rPr>
          <w:bCs/>
        </w:rPr>
        <w:t xml:space="preserve">not </w:t>
      </w:r>
      <w:r>
        <w:t>applicable</w:t>
      </w:r>
      <w:r w:rsidR="00C21FE3">
        <w:t>.</w:t>
      </w:r>
      <w:r>
        <w:t>)</w:t>
      </w:r>
    </w:p>
    <w:p w:rsidR="000B0B93" w:rsidRDefault="000B0B93" w:rsidP="008014DA">
      <w:pPr>
        <w:pStyle w:val="Normaltickbox2"/>
        <w:rPr>
          <w:rFonts w:ascii="Helvetica" w:hAnsi="Helvetica"/>
        </w:rPr>
      </w:pPr>
      <w:r>
        <w:t>R</w:t>
      </w:r>
      <w:r w:rsidR="003627E6">
        <w:fldChar w:fldCharType="begin"/>
      </w:r>
      <w:r w:rsidR="003627E6">
        <w:instrText xml:space="preserve"> FILLIN  \* MERGEFORMAT </w:instrText>
      </w:r>
      <w:r w:rsidR="003627E6">
        <w:fldChar w:fldCharType="end"/>
      </w:r>
      <w:r>
        <w:t>esidential, including substantial vegetable garden and poultry</w:t>
      </w:r>
    </w:p>
    <w:p w:rsidR="000B0B93" w:rsidRDefault="000B0B93" w:rsidP="008014DA">
      <w:pPr>
        <w:pStyle w:val="Normaltickbox2"/>
        <w:rPr>
          <w:rFonts w:ascii="Helvetica" w:hAnsi="Helvetica"/>
        </w:rPr>
      </w:pPr>
      <w:r>
        <w:t>Residential, including substantial vegetable garden, excluding poultry</w:t>
      </w:r>
    </w:p>
    <w:p w:rsidR="000B0B93" w:rsidRDefault="000B0B93" w:rsidP="008014DA">
      <w:pPr>
        <w:pStyle w:val="Normaltickbox2"/>
        <w:rPr>
          <w:rFonts w:ascii="Helvetica" w:hAnsi="Helvetica"/>
        </w:rPr>
      </w:pPr>
      <w:r>
        <w:rPr>
          <w:rFonts w:ascii="Helvetica" w:hAnsi="Helvetica"/>
        </w:rPr>
        <w:lastRenderedPageBreak/>
        <w:t>Residential with accessible soil, including garden (minimal home-grown produce contributing less than 10% fruit and vegetable intake), excluding poultry</w:t>
      </w:r>
    </w:p>
    <w:p w:rsidR="000B0B93" w:rsidRDefault="000B0B93" w:rsidP="008014DA">
      <w:pPr>
        <w:pStyle w:val="Normaltickbox2"/>
        <w:rPr>
          <w:rFonts w:ascii="Helvetica" w:hAnsi="Helvetica"/>
        </w:rPr>
      </w:pPr>
      <w:r>
        <w:t>Day care centre, preschool, primary school</w:t>
      </w:r>
    </w:p>
    <w:p w:rsidR="000B0B93" w:rsidRDefault="000B0B93" w:rsidP="008014DA">
      <w:pPr>
        <w:pStyle w:val="Normaltickbox2"/>
        <w:rPr>
          <w:rFonts w:ascii="Helvetica" w:hAnsi="Helvetica"/>
        </w:rPr>
      </w:pPr>
      <w:r>
        <w:rPr>
          <w:rFonts w:ascii="Helvetica" w:hAnsi="Helvetica"/>
        </w:rPr>
        <w:t>Residential with minimal opportunity for soil access, including units</w:t>
      </w:r>
    </w:p>
    <w:p w:rsidR="000B0B93" w:rsidRDefault="000B0B93" w:rsidP="008014DA">
      <w:pPr>
        <w:pStyle w:val="Normaltickbox2"/>
        <w:rPr>
          <w:rFonts w:ascii="Helvetica" w:hAnsi="Helvetica"/>
        </w:rPr>
      </w:pPr>
      <w:r>
        <w:rPr>
          <w:rFonts w:ascii="Helvetica" w:hAnsi="Helvetica"/>
        </w:rPr>
        <w:t>Secondary school</w:t>
      </w:r>
    </w:p>
    <w:p w:rsidR="000B0B93" w:rsidRDefault="000B0B93" w:rsidP="00167FE2">
      <w:pPr>
        <w:pStyle w:val="Normaltickbox2"/>
        <w:rPr>
          <w:rFonts w:ascii="Helvetica" w:hAnsi="Helvetica"/>
        </w:rPr>
      </w:pPr>
      <w:r>
        <w:t>Park, recreational open space, playing field</w:t>
      </w:r>
    </w:p>
    <w:p w:rsidR="000B0B93" w:rsidRDefault="000B0B93" w:rsidP="00167FE2">
      <w:pPr>
        <w:pStyle w:val="Normaltickbox2"/>
        <w:rPr>
          <w:rFonts w:ascii="Helvetica" w:hAnsi="Helvetica"/>
        </w:rPr>
      </w:pPr>
      <w:r>
        <w:t>Commercial/industrial</w:t>
      </w:r>
    </w:p>
    <w:p w:rsidR="000B0B93" w:rsidRDefault="000B0B93" w:rsidP="00C96F6D">
      <w:pPr>
        <w:pStyle w:val="Normaltickbox2"/>
      </w:pPr>
      <w:r>
        <w:t xml:space="preserve">Other </w:t>
      </w:r>
      <w:r w:rsidRPr="00167FE2">
        <w:t>(please specify)</w:t>
      </w:r>
      <w:r w:rsidR="00167FE2" w:rsidRPr="00167FE2">
        <w:t>:</w:t>
      </w:r>
      <w:r>
        <w:rPr>
          <w:i/>
        </w:rPr>
        <w:t xml:space="preserve"> </w:t>
      </w:r>
    </w:p>
    <w:p w:rsidR="00C96F6D" w:rsidRPr="00C96F6D" w:rsidRDefault="00C96F6D" w:rsidP="00C96F6D">
      <w:pPr>
        <w:pStyle w:val="Normalformindent"/>
        <w:ind w:left="1134"/>
      </w:pPr>
    </w:p>
    <w:p w:rsidR="0097236B" w:rsidRDefault="0097236B" w:rsidP="0097236B">
      <w:pPr>
        <w:pStyle w:val="Normalextraspace"/>
        <w:rPr>
          <w:bCs/>
          <w:iCs/>
          <w:spacing w:val="-2"/>
        </w:rPr>
      </w:pPr>
      <w:r>
        <w:t xml:space="preserve">IF </w:t>
      </w:r>
      <w:r w:rsidR="000B0B93">
        <w:t>the site is remediated/managed* in accordance with the</w:t>
      </w:r>
      <w:r w:rsidR="007C4010">
        <w:t xml:space="preserve"> following </w:t>
      </w:r>
      <w:r w:rsidR="009E4EBB">
        <w:t>plan</w:t>
      </w:r>
      <w:r w:rsidR="00161DF5">
        <w:t xml:space="preserve"> (</w:t>
      </w:r>
      <w:r w:rsidR="00161DF5" w:rsidRPr="00161DF5">
        <w:rPr>
          <w:b/>
          <w:u w:val="single"/>
        </w:rPr>
        <w:t>attached</w:t>
      </w:r>
      <w:r w:rsidR="00161DF5">
        <w:t>)</w:t>
      </w:r>
      <w:r>
        <w:t>:</w:t>
      </w:r>
      <w:r w:rsidR="003900C1">
        <w:t xml:space="preserve"> </w:t>
      </w:r>
    </w:p>
    <w:p w:rsidR="0097236B" w:rsidRDefault="0097236B" w:rsidP="0097236B">
      <w:r w:rsidRPr="00167FE2">
        <w:t>*Strike out as appropriate</w:t>
      </w:r>
    </w:p>
    <w:p w:rsidR="0097236B" w:rsidRDefault="0097236B" w:rsidP="0097236B">
      <w:pPr>
        <w:pStyle w:val="Normalform"/>
      </w:pPr>
      <w:r>
        <w:t xml:space="preserve">Plan </w:t>
      </w:r>
      <w:r w:rsidR="000B0B93" w:rsidRPr="00167FE2">
        <w:t xml:space="preserve">title </w:t>
      </w:r>
    </w:p>
    <w:p w:rsidR="00161DF5" w:rsidRDefault="0097236B" w:rsidP="0097236B">
      <w:pPr>
        <w:pStyle w:val="Normalform"/>
        <w:tabs>
          <w:tab w:val="left" w:pos="6237"/>
        </w:tabs>
      </w:pPr>
      <w:r>
        <w:t>Plan author</w:t>
      </w:r>
      <w:r>
        <w:tab/>
      </w:r>
    </w:p>
    <w:p w:rsidR="00EF7AC9" w:rsidRPr="00167FE2" w:rsidRDefault="00161DF5" w:rsidP="0097236B">
      <w:pPr>
        <w:pStyle w:val="Normalform"/>
        <w:tabs>
          <w:tab w:val="left" w:pos="6237"/>
        </w:tabs>
      </w:pPr>
      <w:r>
        <w:t>Plan date</w:t>
      </w:r>
      <w:r>
        <w:tab/>
        <w:t>No. of pages</w:t>
      </w:r>
    </w:p>
    <w:p w:rsidR="000B0B93" w:rsidRDefault="0097236B" w:rsidP="0097236B">
      <w:pPr>
        <w:pStyle w:val="Normalextraspace"/>
      </w:pPr>
      <w:r>
        <w:t xml:space="preserve">SUBJECT </w:t>
      </w:r>
      <w:r w:rsidR="000B0B93">
        <w:t xml:space="preserve">to compliance with the following </w:t>
      </w:r>
      <w:r w:rsidR="000B0B93" w:rsidRPr="0097236B">
        <w:t>condition</w:t>
      </w:r>
      <w:r w:rsidR="000B0B93">
        <w:t>(s):</w:t>
      </w:r>
    </w:p>
    <w:p w:rsidR="0097236B" w:rsidRDefault="0097236B" w:rsidP="0097236B">
      <w:pPr>
        <w:pStyle w:val="Normalform"/>
      </w:pPr>
    </w:p>
    <w:p w:rsidR="0097236B" w:rsidRDefault="0097236B" w:rsidP="0097236B">
      <w:pPr>
        <w:pStyle w:val="Normalform"/>
      </w:pPr>
    </w:p>
    <w:p w:rsidR="0097236B" w:rsidRDefault="0097236B" w:rsidP="0097236B">
      <w:pPr>
        <w:pStyle w:val="Normalform"/>
      </w:pPr>
    </w:p>
    <w:p w:rsidR="0097236B" w:rsidRDefault="0097236B" w:rsidP="0097236B">
      <w:pPr>
        <w:pStyle w:val="Normalform"/>
      </w:pPr>
    </w:p>
    <w:p w:rsidR="0097236B" w:rsidRDefault="0097236B" w:rsidP="0097236B">
      <w:pPr>
        <w:pStyle w:val="Normalform"/>
      </w:pPr>
    </w:p>
    <w:p w:rsidR="001017A9" w:rsidRDefault="001017A9" w:rsidP="00BB7B9B">
      <w:pPr>
        <w:pStyle w:val="Normalextraspace"/>
        <w:spacing w:before="480"/>
      </w:pPr>
      <w:r>
        <w:t>Overall comments</w:t>
      </w:r>
      <w:r w:rsidR="00167FE2">
        <w:t>:</w:t>
      </w:r>
    </w:p>
    <w:p w:rsidR="00736502" w:rsidRDefault="00736502" w:rsidP="00167FE2">
      <w:pPr>
        <w:pStyle w:val="Normalform"/>
      </w:pPr>
    </w:p>
    <w:p w:rsidR="00167FE2" w:rsidRDefault="00167FE2" w:rsidP="00167FE2">
      <w:pPr>
        <w:pStyle w:val="Normalform"/>
      </w:pPr>
    </w:p>
    <w:p w:rsidR="00167FE2" w:rsidRDefault="00167FE2" w:rsidP="00167FE2">
      <w:pPr>
        <w:pStyle w:val="Normalform"/>
      </w:pPr>
    </w:p>
    <w:p w:rsidR="00167FE2" w:rsidRDefault="00167FE2" w:rsidP="00167FE2">
      <w:pPr>
        <w:pStyle w:val="Normalform"/>
      </w:pPr>
    </w:p>
    <w:p w:rsidR="00167FE2" w:rsidRDefault="00167FE2" w:rsidP="00167FE2">
      <w:pPr>
        <w:pStyle w:val="Normalform"/>
      </w:pPr>
    </w:p>
    <w:p w:rsidR="00167FE2" w:rsidRDefault="00167FE2" w:rsidP="00167FE2">
      <w:pPr>
        <w:pStyle w:val="Normalform"/>
      </w:pPr>
    </w:p>
    <w:p w:rsidR="000B0B93" w:rsidRDefault="00946602" w:rsidP="00946602">
      <w:pPr>
        <w:pStyle w:val="Heading1"/>
      </w:pPr>
      <w:r>
        <w:br w:type="page"/>
      </w:r>
      <w:r w:rsidR="00F56AA7">
        <w:lastRenderedPageBreak/>
        <w:t xml:space="preserve">Part </w:t>
      </w:r>
      <w:r w:rsidR="000B0B93">
        <w:t>III: Auditor’s declaration</w:t>
      </w:r>
    </w:p>
    <w:p w:rsidR="00946602" w:rsidRDefault="000B0B93" w:rsidP="00946602">
      <w:r>
        <w:t xml:space="preserve">I am accredited as a site auditor by the NSW Environment Protection Authority </w:t>
      </w:r>
      <w:r w:rsidR="00CC0683">
        <w:t xml:space="preserve">(EPA) </w:t>
      </w:r>
      <w:r>
        <w:t xml:space="preserve">under </w:t>
      </w:r>
      <w:r>
        <w:rPr>
          <w:iCs/>
        </w:rPr>
        <w:t xml:space="preserve">the </w:t>
      </w:r>
      <w:smartTag w:uri="urn:schemas-microsoft-com:office:smarttags" w:element="place">
        <w:smartTag w:uri="urn:schemas-microsoft-com:office:smarttags" w:element="PlaceName">
          <w:r>
            <w:rPr>
              <w:i/>
            </w:rPr>
            <w:t>Contaminated</w:t>
          </w:r>
        </w:smartTag>
        <w:r>
          <w:rPr>
            <w:i/>
          </w:rPr>
          <w:t xml:space="preserve"> </w:t>
        </w:r>
        <w:smartTag w:uri="urn:schemas-microsoft-com:office:smarttags" w:element="PlaceType">
          <w:r>
            <w:rPr>
              <w:i/>
            </w:rPr>
            <w:t>Land</w:t>
          </w:r>
        </w:smartTag>
      </w:smartTag>
      <w:r>
        <w:rPr>
          <w:i/>
        </w:rPr>
        <w:t xml:space="preserve"> Management Act 1997</w:t>
      </w:r>
      <w:r w:rsidR="00946602">
        <w:rPr>
          <w:i/>
        </w:rPr>
        <w:t>.</w:t>
      </w:r>
      <w:r>
        <w:t xml:space="preserve"> </w:t>
      </w:r>
    </w:p>
    <w:p w:rsidR="000B0B93" w:rsidRDefault="000B0B93" w:rsidP="00946602">
      <w:pPr>
        <w:pStyle w:val="Normalform"/>
        <w:rPr>
          <w:rFonts w:ascii="Helvetica" w:hAnsi="Helvetica"/>
        </w:rPr>
      </w:pPr>
      <w:r w:rsidRPr="005A1A14">
        <w:t xml:space="preserve">Accreditation </w:t>
      </w:r>
      <w:r w:rsidR="00CC0683" w:rsidRPr="005A1A14">
        <w:t>no</w:t>
      </w:r>
      <w:r w:rsidRPr="005A1A14">
        <w:t>.</w:t>
      </w:r>
      <w:r w:rsidR="00C9395A">
        <w:t xml:space="preserve"> </w:t>
      </w:r>
    </w:p>
    <w:p w:rsidR="000B0B93" w:rsidRDefault="000B0B93" w:rsidP="00CC0683">
      <w:pPr>
        <w:pStyle w:val="Normalformitemhead"/>
        <w:rPr>
          <w:rFonts w:ascii="Helvetica" w:hAnsi="Helvetica"/>
        </w:rPr>
      </w:pPr>
      <w:r>
        <w:t>I certify that:</w:t>
      </w:r>
    </w:p>
    <w:p w:rsidR="000B0B93" w:rsidRDefault="000B0B93" w:rsidP="00946602">
      <w:pPr>
        <w:pStyle w:val="Normalbullet"/>
      </w:pPr>
      <w:r>
        <w:t xml:space="preserve">I have completed the site audit free of any conflicts of interest as defined in the </w:t>
      </w:r>
      <w:r>
        <w:rPr>
          <w:i/>
        </w:rPr>
        <w:t>Contaminated Land Management Act 1997,</w:t>
      </w:r>
      <w:r>
        <w:t xml:space="preserve"> and</w:t>
      </w:r>
    </w:p>
    <w:p w:rsidR="000B0B93" w:rsidRDefault="000B0B93" w:rsidP="00946602">
      <w:pPr>
        <w:pStyle w:val="Normalbullet"/>
      </w:pPr>
      <w:r>
        <w:t xml:space="preserve">with due regard to relevant laws and guidelines, I have examined and am familiar with the reports and information referred to in Part </w:t>
      </w:r>
      <w:r w:rsidR="00997A3E">
        <w:t xml:space="preserve">I </w:t>
      </w:r>
      <w:r>
        <w:t>of this site audit, and</w:t>
      </w:r>
    </w:p>
    <w:p w:rsidR="000B0B93" w:rsidRDefault="000B0B93" w:rsidP="00946602">
      <w:pPr>
        <w:pStyle w:val="Normalbullet"/>
      </w:pPr>
      <w:r>
        <w:t>on the basis of inquiries I have made of those individuals immediately responsible for making those reports and obtaining the information referred to in this statement, those reports and that information are, to the best of my knowledge, true, accurate and complete, and</w:t>
      </w:r>
    </w:p>
    <w:p w:rsidR="000B0B93" w:rsidRDefault="000B0B93" w:rsidP="00946602">
      <w:pPr>
        <w:pStyle w:val="Normalbullet"/>
      </w:pPr>
      <w:r>
        <w:t>this statement is, to the best of my knowledge, true, accurate and complete.</w:t>
      </w:r>
    </w:p>
    <w:p w:rsidR="000B0B93" w:rsidRDefault="000B0B93" w:rsidP="00946602">
      <w:pPr>
        <w:pStyle w:val="Normalextraspace"/>
      </w:pPr>
      <w:r>
        <w:t xml:space="preserve">I am aware that there are penalties under the </w:t>
      </w:r>
      <w:r>
        <w:rPr>
          <w:i/>
          <w:iCs/>
        </w:rPr>
        <w:t>Contaminated Land Management Act 1997</w:t>
      </w:r>
      <w:r>
        <w:t xml:space="preserve"> for wilfully making false or misleading statements.</w:t>
      </w:r>
    </w:p>
    <w:p w:rsidR="000B0B93" w:rsidRDefault="000B0B93" w:rsidP="00946602"/>
    <w:p w:rsidR="00946602" w:rsidRDefault="000B0B93" w:rsidP="00946602">
      <w:pPr>
        <w:pStyle w:val="Normalform"/>
      </w:pPr>
      <w:r>
        <w:t xml:space="preserve">Signed </w:t>
      </w:r>
    </w:p>
    <w:p w:rsidR="000B0B93" w:rsidRDefault="000B0B93" w:rsidP="00946602">
      <w:pPr>
        <w:pStyle w:val="Normalform"/>
      </w:pPr>
      <w:r>
        <w:t xml:space="preserve">Date </w:t>
      </w:r>
    </w:p>
    <w:p w:rsidR="000B0B93" w:rsidRDefault="00946602" w:rsidP="00946602">
      <w:pPr>
        <w:pStyle w:val="Heading1"/>
      </w:pPr>
      <w:r>
        <w:br w:type="page"/>
      </w:r>
      <w:r w:rsidR="00F56AA7">
        <w:lastRenderedPageBreak/>
        <w:t xml:space="preserve">Part </w:t>
      </w:r>
      <w:r w:rsidR="000B0B93">
        <w:t xml:space="preserve">IV: </w:t>
      </w:r>
      <w:r w:rsidR="000B0B93" w:rsidRPr="00946602">
        <w:t>Explanatory</w:t>
      </w:r>
      <w:r w:rsidR="000B0B93">
        <w:t xml:space="preserve"> notes</w:t>
      </w:r>
    </w:p>
    <w:p w:rsidR="000B0B93" w:rsidRDefault="000B0B93" w:rsidP="00946602">
      <w:pPr>
        <w:rPr>
          <w:highlight w:val="yellow"/>
        </w:rPr>
      </w:pPr>
      <w:r>
        <w:t>To be complete, a site audit statement form must be issued with all four parts.</w:t>
      </w:r>
    </w:p>
    <w:p w:rsidR="000B0B93" w:rsidRDefault="000B0B93" w:rsidP="00946602">
      <w:pPr>
        <w:pStyle w:val="Heading2"/>
        <w:rPr>
          <w:rFonts w:ascii="Helvetica" w:hAnsi="Helvetica"/>
        </w:rPr>
      </w:pPr>
      <w:r>
        <w:t>How to complete this form</w:t>
      </w:r>
    </w:p>
    <w:p w:rsidR="00C43E9D" w:rsidRDefault="00C43E9D" w:rsidP="00C43E9D">
      <w:pPr>
        <w:pStyle w:val="Heading3"/>
      </w:pPr>
      <w:r>
        <w:t xml:space="preserve">Part </w:t>
      </w:r>
      <w:r w:rsidR="003F496C">
        <w:t>I</w:t>
      </w:r>
    </w:p>
    <w:p w:rsidR="000B0B93" w:rsidRDefault="000B0B93" w:rsidP="00946602">
      <w:pPr>
        <w:rPr>
          <w:rFonts w:ascii="Helvetica" w:hAnsi="Helvetica"/>
        </w:rPr>
      </w:pPr>
      <w:r w:rsidRPr="00C43E9D">
        <w:rPr>
          <w:bCs/>
        </w:rPr>
        <w:t xml:space="preserve">Part </w:t>
      </w:r>
      <w:r w:rsidR="003F496C">
        <w:rPr>
          <w:bCs/>
        </w:rPr>
        <w:t>I</w:t>
      </w:r>
      <w:r w:rsidR="00502183">
        <w:t xml:space="preserve"> </w:t>
      </w:r>
      <w:r>
        <w:t>identifies the auditor, the site, the purpose of the audit and the information used by the auditor in making the site audit findings.</w:t>
      </w:r>
    </w:p>
    <w:p w:rsidR="00C43E9D" w:rsidRDefault="00C43E9D" w:rsidP="00C43E9D">
      <w:pPr>
        <w:pStyle w:val="Heading3"/>
      </w:pPr>
      <w:r>
        <w:t xml:space="preserve">Part </w:t>
      </w:r>
      <w:r w:rsidR="003F496C">
        <w:t>II</w:t>
      </w:r>
    </w:p>
    <w:p w:rsidR="000B0B93" w:rsidRPr="00B37580" w:rsidRDefault="000B0B93" w:rsidP="00946602">
      <w:r w:rsidRPr="00C43E9D">
        <w:rPr>
          <w:bCs/>
        </w:rPr>
        <w:t xml:space="preserve">Part </w:t>
      </w:r>
      <w:r w:rsidR="003F496C">
        <w:rPr>
          <w:bCs/>
        </w:rPr>
        <w:t>II</w:t>
      </w:r>
      <w:r w:rsidR="00502183">
        <w:t xml:space="preserve"> </w:t>
      </w:r>
      <w:r>
        <w:t xml:space="preserve">contains the auditor’s opinion of the suitability of the site for specified uses or </w:t>
      </w:r>
      <w:r w:rsidR="00EF7487">
        <w:t xml:space="preserve">of the </w:t>
      </w:r>
      <w:r>
        <w:t>appropriateness of an investigation, or remedia</w:t>
      </w:r>
      <w:r w:rsidR="00EF7487">
        <w:t xml:space="preserve">tion plan </w:t>
      </w:r>
      <w:r>
        <w:t>or management plan which may enable a particular use. It sets out succinct and definitive information to assist decision-making about the use</w:t>
      </w:r>
      <w:r w:rsidR="00502183">
        <w:t xml:space="preserve"> or use</w:t>
      </w:r>
      <w:r>
        <w:t>s of the site or a plan or proposal to manage or remediate the site.</w:t>
      </w:r>
    </w:p>
    <w:p w:rsidR="000B0B93" w:rsidRDefault="000B0B93" w:rsidP="00946602">
      <w:pPr>
        <w:rPr>
          <w:rFonts w:ascii="Helvetica" w:hAnsi="Helvetica"/>
        </w:rPr>
      </w:pPr>
      <w:r w:rsidRPr="00583E3E">
        <w:t>The auditor is to complete either Section A</w:t>
      </w:r>
      <w:r w:rsidR="00CC4278">
        <w:t>1</w:t>
      </w:r>
      <w:r w:rsidRPr="00583E3E">
        <w:t xml:space="preserve"> or Section </w:t>
      </w:r>
      <w:r w:rsidR="00CC4278">
        <w:t>A2</w:t>
      </w:r>
      <w:r w:rsidR="00736502" w:rsidRPr="00583E3E">
        <w:t xml:space="preserve"> or Section </w:t>
      </w:r>
      <w:r w:rsidR="00CC4278">
        <w:t>B</w:t>
      </w:r>
      <w:r w:rsidRPr="00583E3E">
        <w:t xml:space="preserve"> of Part </w:t>
      </w:r>
      <w:r w:rsidR="003F496C">
        <w:t>II</w:t>
      </w:r>
      <w:r w:rsidRPr="00583E3E">
        <w:t xml:space="preserve">, </w:t>
      </w:r>
      <w:r w:rsidRPr="00583E3E">
        <w:rPr>
          <w:b/>
          <w:bCs/>
        </w:rPr>
        <w:t>not</w:t>
      </w:r>
      <w:r w:rsidR="00736502" w:rsidRPr="00583E3E">
        <w:t xml:space="preserve"> more than one section</w:t>
      </w:r>
      <w:r w:rsidRPr="00583E3E">
        <w:t>.</w:t>
      </w:r>
    </w:p>
    <w:p w:rsidR="008C545B" w:rsidRDefault="008C545B" w:rsidP="008C545B">
      <w:pPr>
        <w:pStyle w:val="Heading3"/>
      </w:pPr>
      <w:r>
        <w:t>Section A1</w:t>
      </w:r>
    </w:p>
    <w:p w:rsidR="000B0B93" w:rsidRDefault="000B0B93" w:rsidP="00946602">
      <w:pPr>
        <w:rPr>
          <w:rFonts w:ascii="Helvetica" w:hAnsi="Helvetica"/>
        </w:rPr>
      </w:pPr>
      <w:r>
        <w:t xml:space="preserve">In </w:t>
      </w:r>
      <w:r w:rsidRPr="008C545B">
        <w:rPr>
          <w:bCs/>
        </w:rPr>
        <w:t>Section A</w:t>
      </w:r>
      <w:r w:rsidR="00CC4278" w:rsidRPr="008C545B">
        <w:rPr>
          <w:bCs/>
        </w:rPr>
        <w:t>1</w:t>
      </w:r>
      <w:r>
        <w:t xml:space="preserve"> the auditor may conclude that the land is </w:t>
      </w:r>
      <w:r>
        <w:rPr>
          <w:i/>
          <w:iCs/>
        </w:rPr>
        <w:t>suitable</w:t>
      </w:r>
      <w:r>
        <w:t xml:space="preserve"> for a specified use</w:t>
      </w:r>
      <w:r w:rsidR="00502183">
        <w:t xml:space="preserve"> or use</w:t>
      </w:r>
      <w:r>
        <w:t xml:space="preserve">s OR </w:t>
      </w:r>
      <w:r>
        <w:rPr>
          <w:i/>
          <w:iCs/>
        </w:rPr>
        <w:t>not suitable</w:t>
      </w:r>
      <w:r>
        <w:t xml:space="preserve"> for any beneficial use due to the risk of harm from contamination.</w:t>
      </w:r>
    </w:p>
    <w:p w:rsidR="000B0B93" w:rsidRDefault="000B0B93" w:rsidP="00946602">
      <w:r w:rsidRPr="00583E3E">
        <w:t xml:space="preserve">By certifying that the site is </w:t>
      </w:r>
      <w:r w:rsidRPr="00583E3E">
        <w:rPr>
          <w:i/>
          <w:iCs/>
        </w:rPr>
        <w:t>suitable</w:t>
      </w:r>
      <w:r w:rsidRPr="00583E3E">
        <w:t xml:space="preserve">, an auditor declares that, at the time of completion of the site audit, no further </w:t>
      </w:r>
      <w:r w:rsidR="0099329F">
        <w:t xml:space="preserve">investigation or remediation </w:t>
      </w:r>
      <w:r w:rsidR="00736502" w:rsidRPr="00583E3E">
        <w:t xml:space="preserve">or management </w:t>
      </w:r>
      <w:r w:rsidRPr="00583E3E">
        <w:t xml:space="preserve">of the site was needed to render the site fit for the specified use(s). </w:t>
      </w:r>
      <w:r w:rsidR="00736502" w:rsidRPr="00583E3E">
        <w:rPr>
          <w:b/>
          <w:bCs/>
        </w:rPr>
        <w:t>C</w:t>
      </w:r>
      <w:r w:rsidRPr="00583E3E">
        <w:rPr>
          <w:b/>
          <w:bCs/>
        </w:rPr>
        <w:t>ondition</w:t>
      </w:r>
      <w:r w:rsidR="00736502" w:rsidRPr="00583E3E">
        <w:rPr>
          <w:b/>
          <w:bCs/>
        </w:rPr>
        <w:t>s must not be</w:t>
      </w:r>
      <w:r w:rsidRPr="00583E3E">
        <w:t xml:space="preserve"> imposed </w:t>
      </w:r>
      <w:r w:rsidR="00736502" w:rsidRPr="00583E3E">
        <w:t>on a Section A</w:t>
      </w:r>
      <w:r w:rsidR="00CC4278">
        <w:t>1</w:t>
      </w:r>
      <w:r w:rsidR="00736502" w:rsidRPr="00583E3E">
        <w:t xml:space="preserve"> site audit statement. </w:t>
      </w:r>
      <w:r w:rsidRPr="00583E3E">
        <w:t xml:space="preserve">Auditors may include </w:t>
      </w:r>
      <w:r w:rsidRPr="00583E3E">
        <w:rPr>
          <w:b/>
          <w:bCs/>
        </w:rPr>
        <w:t>comments</w:t>
      </w:r>
      <w:r w:rsidRPr="00583E3E">
        <w:t xml:space="preserve"> which are key observations in light of the audit which are not directly related to the suitability of the site for the use(s). These observations may cover aspects relating to the broader environmental context to aid decision-making in relation to the site.</w:t>
      </w:r>
    </w:p>
    <w:p w:rsidR="008C545B" w:rsidRDefault="008C545B" w:rsidP="008C545B">
      <w:pPr>
        <w:pStyle w:val="Heading3"/>
      </w:pPr>
      <w:r>
        <w:t>Section A2</w:t>
      </w:r>
    </w:p>
    <w:p w:rsidR="007E7E8E" w:rsidRDefault="00CC4278" w:rsidP="00946602">
      <w:r w:rsidRPr="00E763C7">
        <w:t xml:space="preserve">In </w:t>
      </w:r>
      <w:r w:rsidRPr="008C545B">
        <w:rPr>
          <w:bCs/>
        </w:rPr>
        <w:t>Section A2</w:t>
      </w:r>
      <w:r w:rsidRPr="00E763C7">
        <w:t xml:space="preserve"> the auditor may conclude that the land is </w:t>
      </w:r>
      <w:r w:rsidRPr="00E763C7">
        <w:rPr>
          <w:i/>
          <w:iCs/>
        </w:rPr>
        <w:t>suitable</w:t>
      </w:r>
      <w:r w:rsidR="0099329F">
        <w:t xml:space="preserve"> for a specified</w:t>
      </w:r>
      <w:r w:rsidRPr="00E763C7">
        <w:t xml:space="preserve"> use(s) subject to a cond</w:t>
      </w:r>
      <w:r w:rsidR="00EF7487">
        <w:t xml:space="preserve">ition for implementation of an </w:t>
      </w:r>
      <w:r w:rsidR="00504696">
        <w:t>e</w:t>
      </w:r>
      <w:r w:rsidR="00EF7487">
        <w:t xml:space="preserve">nvironmental </w:t>
      </w:r>
      <w:r w:rsidR="00504696">
        <w:t>m</w:t>
      </w:r>
      <w:r w:rsidR="00EF7487">
        <w:t xml:space="preserve">anagement </w:t>
      </w:r>
      <w:r w:rsidR="00504696">
        <w:t>p</w:t>
      </w:r>
      <w:r w:rsidR="00EF7487">
        <w:t>l</w:t>
      </w:r>
      <w:r w:rsidRPr="00E763C7">
        <w:t>an</w:t>
      </w:r>
      <w:r w:rsidR="00504696">
        <w:t xml:space="preserve"> (EMP)</w:t>
      </w:r>
      <w:r w:rsidRPr="00E763C7">
        <w:t xml:space="preserve">. </w:t>
      </w:r>
    </w:p>
    <w:p w:rsidR="008C545B" w:rsidRDefault="008C545B" w:rsidP="008C545B">
      <w:pPr>
        <w:pStyle w:val="Heading4"/>
      </w:pPr>
      <w:r>
        <w:t>Environmental management plan</w:t>
      </w:r>
    </w:p>
    <w:p w:rsidR="007E7E8E" w:rsidRPr="007E7E8E" w:rsidRDefault="007E7E8E" w:rsidP="00946602">
      <w:r w:rsidRPr="007E7E8E">
        <w:t>Within the context of con</w:t>
      </w:r>
      <w:r>
        <w:t xml:space="preserve">taminated sites management, an </w:t>
      </w:r>
      <w:r w:rsidR="00504696">
        <w:t>EMP</w:t>
      </w:r>
      <w:r>
        <w:t xml:space="preserve"> (</w:t>
      </w:r>
      <w:r w:rsidRPr="007E7E8E">
        <w:t>sometimes also called a ‘site management plan’) means a plan which addresses the integration of environmental mitigation and monitoring measures for soil, groundwater and/or hazardous ground gases throughout an exi</w:t>
      </w:r>
      <w:r>
        <w:t xml:space="preserve">sting or proposed land use. An </w:t>
      </w:r>
      <w:r w:rsidR="008C545B">
        <w:t>EMP</w:t>
      </w:r>
      <w:r w:rsidRPr="007E7E8E">
        <w:t xml:space="preserve"> succinctly describes the nature and location of contamination remaining on site and states what the objectives of the plan are, how contaminants will be managed, who will be responsible for the plan’s implementation and over what time frame actions specified in the plan will take place.</w:t>
      </w:r>
    </w:p>
    <w:p w:rsidR="00CC4278" w:rsidRDefault="00CC4278" w:rsidP="00946602">
      <w:pPr>
        <w:rPr>
          <w:highlight w:val="yellow"/>
        </w:rPr>
      </w:pPr>
      <w:r w:rsidRPr="00E763C7">
        <w:t xml:space="preserve">By certifying that the site is </w:t>
      </w:r>
      <w:r w:rsidRPr="00E763C7">
        <w:rPr>
          <w:iCs/>
        </w:rPr>
        <w:t>suitable s</w:t>
      </w:r>
      <w:r w:rsidR="00EF7487">
        <w:rPr>
          <w:iCs/>
        </w:rPr>
        <w:t xml:space="preserve">ubject to implementation of an </w:t>
      </w:r>
      <w:r w:rsidR="008C545B">
        <w:rPr>
          <w:iCs/>
        </w:rPr>
        <w:t>EMP</w:t>
      </w:r>
      <w:r w:rsidRPr="00E763C7">
        <w:t>, an auditor declares that, at the time of completion of the site audit</w:t>
      </w:r>
      <w:r w:rsidR="008C545B">
        <w:t>,</w:t>
      </w:r>
      <w:r w:rsidRPr="00E763C7">
        <w:t xml:space="preserve"> there was sufficient information satisfying guidelines made or approved under the </w:t>
      </w:r>
      <w:r w:rsidR="00EF7487">
        <w:rPr>
          <w:i/>
        </w:rPr>
        <w:t xml:space="preserve">Contaminated Land Management </w:t>
      </w:r>
      <w:r w:rsidR="00EF7487" w:rsidRPr="00EF7487">
        <w:rPr>
          <w:i/>
        </w:rPr>
        <w:t xml:space="preserve">Act </w:t>
      </w:r>
      <w:r w:rsidR="00EF7487" w:rsidRPr="00B37580">
        <w:rPr>
          <w:i/>
        </w:rPr>
        <w:t>1997</w:t>
      </w:r>
      <w:r w:rsidR="00EF7487">
        <w:t xml:space="preserve"> </w:t>
      </w:r>
      <w:r w:rsidR="00EF7487">
        <w:lastRenderedPageBreak/>
        <w:t>(CLM Act)</w:t>
      </w:r>
      <w:r w:rsidRPr="00E763C7">
        <w:t xml:space="preserve"> to determ</w:t>
      </w:r>
      <w:r w:rsidR="00EF7487">
        <w:t xml:space="preserve">ine that implementation of the </w:t>
      </w:r>
      <w:r w:rsidR="008C545B">
        <w:t>EMP</w:t>
      </w:r>
      <w:r w:rsidRPr="00E763C7">
        <w:t xml:space="preserve"> was feasible and would enable the specified use(s) of the site and no further </w:t>
      </w:r>
      <w:r w:rsidR="0099329F">
        <w:t>investigation or remediation</w:t>
      </w:r>
      <w:r w:rsidRPr="00E763C7">
        <w:t xml:space="preserve"> of the site was needed to render the site fit for the specified use(s). </w:t>
      </w:r>
    </w:p>
    <w:p w:rsidR="005E7C9D" w:rsidRDefault="00CC4278" w:rsidP="00946602">
      <w:r w:rsidRPr="00162BAE">
        <w:t>I</w:t>
      </w:r>
      <w:r w:rsidR="00EF7487">
        <w:t xml:space="preserve">mplementation of an </w:t>
      </w:r>
      <w:r w:rsidR="008C545B">
        <w:t>EMP</w:t>
      </w:r>
      <w:r w:rsidRPr="00162BAE">
        <w:t xml:space="preserve"> is required to ensure the site remains suitable for the specified use(s). The</w:t>
      </w:r>
      <w:r w:rsidRPr="007E2A87">
        <w:t xml:space="preserve"> plan should be legally enforceable: for exampl</w:t>
      </w:r>
      <w:r>
        <w:t xml:space="preserve">e, </w:t>
      </w:r>
      <w:r w:rsidRPr="007E2A87">
        <w:t xml:space="preserve">a requirement of a notice under the </w:t>
      </w:r>
      <w:r>
        <w:t>CLM Act</w:t>
      </w:r>
      <w:r w:rsidRPr="007E2A87">
        <w:t xml:space="preserve"> or a development consent condition issued by a planning authority. There should also be appropriate public notification of the plan, e.g. on a certificate issued under s.149 of </w:t>
      </w:r>
      <w:r w:rsidRPr="00D97D8E">
        <w:rPr>
          <w:i/>
        </w:rPr>
        <w:t>the Environmental Planning and Assessment Act 1979</w:t>
      </w:r>
      <w:r w:rsidRPr="007E2A87">
        <w:t>.</w:t>
      </w:r>
      <w:r>
        <w:t xml:space="preserve"> </w:t>
      </w:r>
    </w:p>
    <w:p w:rsidR="00C43E9D" w:rsidRDefault="00C43E9D" w:rsidP="00C43E9D">
      <w:pPr>
        <w:pStyle w:val="Heading4"/>
      </w:pPr>
      <w:r>
        <w:t>Active or passive control systems</w:t>
      </w:r>
    </w:p>
    <w:p w:rsidR="005E7C9D" w:rsidRDefault="00CC4278" w:rsidP="00946602">
      <w:r w:rsidRPr="00D97D8E">
        <w:t xml:space="preserve">Auditors must specify whether the </w:t>
      </w:r>
      <w:r w:rsidR="008C545B">
        <w:t>EMP</w:t>
      </w:r>
      <w:r>
        <w:t xml:space="preserve"> </w:t>
      </w:r>
      <w:r w:rsidRPr="007135ED">
        <w:t>requires operation and/</w:t>
      </w:r>
      <w:r w:rsidRPr="00E763C7">
        <w:t>or maintenance of active control systems or requires maintenance of passive control systems only. Active management systems usually incorporate mechanical components and/or require monitoring and</w:t>
      </w:r>
      <w:r w:rsidR="008C545B">
        <w:t>,</w:t>
      </w:r>
      <w:r w:rsidRPr="00E763C7">
        <w:t xml:space="preserve"> because of this</w:t>
      </w:r>
      <w:r w:rsidR="008C545B">
        <w:t>,</w:t>
      </w:r>
      <w:r w:rsidRPr="00E763C7">
        <w:t xml:space="preserve"> regular maintenance and inspection are necessary. Most active management systems are applied at sites where if the systems are not implemented an unacceptable risk may occur. Passive management systems usually require minimal management and maintenance and do not usually incorporate mechanical components.  </w:t>
      </w:r>
    </w:p>
    <w:p w:rsidR="00C43E9D" w:rsidRDefault="00C43E9D" w:rsidP="00C43E9D">
      <w:pPr>
        <w:pStyle w:val="Heading4"/>
      </w:pPr>
      <w:r>
        <w:t>Auditor’s comments</w:t>
      </w:r>
    </w:p>
    <w:p w:rsidR="00CC4278" w:rsidRDefault="00CC4278" w:rsidP="00946602">
      <w:pPr>
        <w:rPr>
          <w:rFonts w:ascii="Helvetica" w:hAnsi="Helvetica"/>
        </w:rPr>
      </w:pPr>
      <w:r w:rsidRPr="00E763C7">
        <w:t xml:space="preserve">Auditors may also include </w:t>
      </w:r>
      <w:r w:rsidRPr="00E763C7">
        <w:rPr>
          <w:b/>
          <w:bCs/>
        </w:rPr>
        <w:t>comments</w:t>
      </w:r>
      <w:r w:rsidRPr="00E763C7">
        <w:t xml:space="preserve"> which are key observations in</w:t>
      </w:r>
      <w:r w:rsidRPr="00736502">
        <w:t xml:space="preserve"> light of the audit which are not directly related to the suitability of the site for the use(s). These observations may cover aspects relating to the broader environmental context to aid decision-making in relation to the site.</w:t>
      </w:r>
    </w:p>
    <w:p w:rsidR="00C43E9D" w:rsidRDefault="00C43E9D" w:rsidP="00C43E9D">
      <w:pPr>
        <w:pStyle w:val="Heading3"/>
      </w:pPr>
      <w:r>
        <w:t>Section B</w:t>
      </w:r>
    </w:p>
    <w:p w:rsidR="000B0B93" w:rsidRPr="000D24E9" w:rsidRDefault="000B0B93" w:rsidP="00946602">
      <w:r>
        <w:t xml:space="preserve">In </w:t>
      </w:r>
      <w:r w:rsidRPr="00C43E9D">
        <w:rPr>
          <w:bCs/>
        </w:rPr>
        <w:t>Section B</w:t>
      </w:r>
      <w:r>
        <w:t xml:space="preserve"> the auditor draws conclusions on the nature and extent of contamination, and/or </w:t>
      </w:r>
      <w:r w:rsidRPr="00583E3E">
        <w:t xml:space="preserve">suitability of plans relating to the investigation, remediation or management of the land, </w:t>
      </w:r>
      <w:r w:rsidR="00271B41" w:rsidRPr="00583E3E">
        <w:t xml:space="preserve">and/or the appropriateness of a site testing plan in accordance with the </w:t>
      </w:r>
      <w:r w:rsidR="00271B41" w:rsidRPr="00583E3E">
        <w:rPr>
          <w:i/>
        </w:rPr>
        <w:t xml:space="preserve">Temporary Water Restrictions Order for the Botany </w:t>
      </w:r>
      <w:r w:rsidR="008C545B">
        <w:rPr>
          <w:i/>
        </w:rPr>
        <w:t xml:space="preserve">Sands </w:t>
      </w:r>
      <w:r w:rsidR="00271B41" w:rsidRPr="00583E3E">
        <w:rPr>
          <w:i/>
        </w:rPr>
        <w:t>Groundwater Source 201</w:t>
      </w:r>
      <w:r w:rsidR="00583E3E" w:rsidRPr="00583E3E">
        <w:rPr>
          <w:i/>
        </w:rPr>
        <w:t>7</w:t>
      </w:r>
      <w:r w:rsidR="00271B41" w:rsidRPr="00583E3E">
        <w:t xml:space="preserve">, </w:t>
      </w:r>
      <w:r w:rsidR="00561449" w:rsidRPr="00583E3E">
        <w:t>and/or whether the terms of a</w:t>
      </w:r>
      <w:r w:rsidR="00B0668D">
        <w:t>n approved</w:t>
      </w:r>
      <w:r w:rsidR="00561449" w:rsidRPr="00583E3E">
        <w:t xml:space="preserve"> </w:t>
      </w:r>
      <w:r w:rsidR="00583E3E" w:rsidRPr="00583E3E">
        <w:t>voluntary management proposal</w:t>
      </w:r>
      <w:r w:rsidR="00561449" w:rsidRPr="00583E3E">
        <w:t xml:space="preserve"> or management order made under the </w:t>
      </w:r>
      <w:r w:rsidR="00577522" w:rsidRPr="00583E3E">
        <w:t>CLM Act</w:t>
      </w:r>
      <w:r w:rsidR="0020310B">
        <w:t xml:space="preserve"> </w:t>
      </w:r>
      <w:r w:rsidR="00561449" w:rsidRPr="00583E3E">
        <w:t xml:space="preserve">have been complied with, </w:t>
      </w:r>
      <w:r w:rsidRPr="00583E3E">
        <w:t>and/or</w:t>
      </w:r>
      <w:r w:rsidR="005E7C9D" w:rsidRPr="005E7C9D">
        <w:t xml:space="preserve"> whether the site can be made suitable for a specified land use or uses if the site is remediated</w:t>
      </w:r>
      <w:r w:rsidR="008C545B">
        <w:t xml:space="preserve"> or </w:t>
      </w:r>
      <w:r w:rsidR="005E7C9D" w:rsidRPr="005E7C9D">
        <w:t>managed in accordance with the implementation of a specified plan.</w:t>
      </w:r>
    </w:p>
    <w:p w:rsidR="000B0B93" w:rsidRDefault="000B0B93" w:rsidP="00946602">
      <w:pPr>
        <w:rPr>
          <w:rFonts w:ascii="Helvetica" w:hAnsi="Helvetica"/>
        </w:rPr>
      </w:pPr>
      <w:r w:rsidRPr="00583E3E">
        <w:t xml:space="preserve">By certifying that a site </w:t>
      </w:r>
      <w:r w:rsidRPr="00583E3E">
        <w:rPr>
          <w:i/>
          <w:iCs/>
        </w:rPr>
        <w:t xml:space="preserve">can be made suitable </w:t>
      </w:r>
      <w:r w:rsidRPr="00583E3E">
        <w:t>for a use or uses if remediated</w:t>
      </w:r>
      <w:r w:rsidR="0099329F">
        <w:t xml:space="preserve"> or </w:t>
      </w:r>
      <w:r w:rsidR="005E7C9D">
        <w:t>managed</w:t>
      </w:r>
      <w:r w:rsidRPr="00583E3E">
        <w:t xml:space="preserve"> in</w:t>
      </w:r>
      <w:r>
        <w:t xml:space="preserve"> accordance with a specified </w:t>
      </w:r>
      <w:r w:rsidR="00583E3E">
        <w:t>plan</w:t>
      </w:r>
      <w:r>
        <w:t>, the auditor declares that, at the time the audit was completed, there was sufficient information satisfying guidelines made or approved under the CLM Act to determine that implementation of the</w:t>
      </w:r>
      <w:r w:rsidR="00F62FE1">
        <w:t xml:space="preserve"> </w:t>
      </w:r>
      <w:r w:rsidR="00583E3E">
        <w:t>plan</w:t>
      </w:r>
      <w:r>
        <w:t xml:space="preserve"> was feasible and would enable the specified use(s) of the site in the future.</w:t>
      </w:r>
    </w:p>
    <w:p w:rsidR="000B0B93" w:rsidRDefault="000B0B93" w:rsidP="00946602">
      <w:pPr>
        <w:rPr>
          <w:rFonts w:ascii="Helvetica" w:hAnsi="Helvetica"/>
        </w:rPr>
      </w:pPr>
      <w:r>
        <w:t xml:space="preserve">For a site that </w:t>
      </w:r>
      <w:r>
        <w:rPr>
          <w:i/>
          <w:iCs/>
        </w:rPr>
        <w:t>can be made suitable</w:t>
      </w:r>
      <w:r>
        <w:t xml:space="preserve">, any </w:t>
      </w:r>
      <w:r>
        <w:rPr>
          <w:b/>
          <w:bCs/>
        </w:rPr>
        <w:t>conditions</w:t>
      </w:r>
      <w:r>
        <w:t xml:space="preserve"> specified by the auditor in Section B should be limited to minor </w:t>
      </w:r>
      <w:r w:rsidRPr="00583E3E">
        <w:t>modifications or additions to the specified plan. However, if the auditor considers that further audits of the site (e.g. to validate remediation) are required, the auditor must note this as a condition in the site audit statement.</w:t>
      </w:r>
      <w:r w:rsidR="00577522" w:rsidRPr="00583E3E">
        <w:t xml:space="preserve"> The condition must not specify an individual auditor, only that further audits are required.</w:t>
      </w:r>
    </w:p>
    <w:p w:rsidR="000B0B93" w:rsidRDefault="000B0B93" w:rsidP="00946602">
      <w:r>
        <w:t xml:space="preserve">Auditors may also include </w:t>
      </w:r>
      <w:r>
        <w:rPr>
          <w:b/>
          <w:bCs/>
        </w:rPr>
        <w:t>comments</w:t>
      </w:r>
      <w:r>
        <w:t xml:space="preserve"> which are observations in light of the audit which provide a more complete understanding of the environmental context to aid decision-making in relation to the site.</w:t>
      </w:r>
    </w:p>
    <w:p w:rsidR="00C43E9D" w:rsidRDefault="00C43E9D" w:rsidP="00C43E9D">
      <w:pPr>
        <w:pStyle w:val="Heading3"/>
      </w:pPr>
      <w:r>
        <w:lastRenderedPageBreak/>
        <w:t xml:space="preserve">Part </w:t>
      </w:r>
      <w:r w:rsidR="00545A1F">
        <w:t>III</w:t>
      </w:r>
    </w:p>
    <w:p w:rsidR="000B0B93" w:rsidRDefault="000B0B93" w:rsidP="00946602">
      <w:pPr>
        <w:rPr>
          <w:rFonts w:ascii="Helvetica" w:hAnsi="Helvetica"/>
        </w:rPr>
      </w:pPr>
      <w:r>
        <w:t xml:space="preserve">In </w:t>
      </w:r>
      <w:r>
        <w:rPr>
          <w:b/>
          <w:bCs/>
        </w:rPr>
        <w:t xml:space="preserve">Part </w:t>
      </w:r>
      <w:r w:rsidR="00545A1F">
        <w:rPr>
          <w:b/>
          <w:bCs/>
        </w:rPr>
        <w:t>III</w:t>
      </w:r>
      <w:r w:rsidR="008C545B">
        <w:t xml:space="preserve"> </w:t>
      </w:r>
      <w:r>
        <w:t xml:space="preserve">the auditor certifies </w:t>
      </w:r>
      <w:r w:rsidR="008C545B">
        <w:t>their</w:t>
      </w:r>
      <w:r>
        <w:t xml:space="preserve"> standing as an accredited auditor under the CLM Act and makes other relevant declarations.</w:t>
      </w:r>
    </w:p>
    <w:p w:rsidR="000B0B93" w:rsidRDefault="000B0B93" w:rsidP="00946602">
      <w:pPr>
        <w:pStyle w:val="Heading2"/>
        <w:rPr>
          <w:rFonts w:ascii="Helvetica" w:hAnsi="Helvetica"/>
        </w:rPr>
      </w:pPr>
      <w:r>
        <w:t>Where to send completed forms</w:t>
      </w:r>
    </w:p>
    <w:p w:rsidR="008C545B" w:rsidRDefault="000B0B93" w:rsidP="008C545B">
      <w:r>
        <w:t>In addition to furnishing a copy of the audit statement to the person(s) who commissioned the site audit, statutory site audit statements must be sent to</w:t>
      </w:r>
      <w:r w:rsidR="008C545B">
        <w:rPr>
          <w:bCs/>
        </w:rPr>
        <w:t xml:space="preserve"> </w:t>
      </w:r>
    </w:p>
    <w:p w:rsidR="000B0B93" w:rsidRDefault="008C545B" w:rsidP="008C545B">
      <w:pPr>
        <w:pStyle w:val="Normalbullet"/>
        <w:rPr>
          <w:rFonts w:ascii="Helvetica" w:hAnsi="Helvetica"/>
        </w:rPr>
      </w:pPr>
      <w:r w:rsidRPr="008C545B">
        <w:rPr>
          <w:bCs/>
        </w:rPr>
        <w:t xml:space="preserve">the </w:t>
      </w:r>
      <w:r w:rsidR="007B7047">
        <w:rPr>
          <w:b/>
          <w:bCs/>
        </w:rPr>
        <w:t>NSW Environment</w:t>
      </w:r>
      <w:r w:rsidRPr="008C545B">
        <w:rPr>
          <w:b/>
          <w:bCs/>
        </w:rPr>
        <w:t xml:space="preserve"> Protection Authority</w:t>
      </w:r>
      <w:r>
        <w:rPr>
          <w:rFonts w:ascii="Helvetica" w:hAnsi="Helvetica"/>
        </w:rPr>
        <w:t xml:space="preserve">: </w:t>
      </w:r>
      <w:r>
        <w:rPr>
          <w:rFonts w:ascii="Helvetica" w:hAnsi="Helvetica"/>
        </w:rPr>
        <w:br/>
      </w:r>
      <w:hyperlink r:id="rId9" w:history="1">
        <w:r w:rsidR="00AE6AB4" w:rsidRPr="008C545B">
          <w:rPr>
            <w:rStyle w:val="Hyperlink"/>
          </w:rPr>
          <w:t>nswauditors@epa.nsw.gov.au</w:t>
        </w:r>
      </w:hyperlink>
      <w:r w:rsidR="00AE6AB4">
        <w:t xml:space="preserve"> or as specified by the EPA</w:t>
      </w:r>
    </w:p>
    <w:p w:rsidR="008C545B" w:rsidRDefault="000B0B93" w:rsidP="008C545B">
      <w:pPr>
        <w:pStyle w:val="NormalIndent1"/>
        <w:ind w:left="397"/>
      </w:pPr>
      <w:r w:rsidRPr="008C545B">
        <w:t>AND</w:t>
      </w:r>
      <w:r w:rsidR="00946602">
        <w:t xml:space="preserve"> </w:t>
      </w:r>
    </w:p>
    <w:p w:rsidR="000B0B93" w:rsidRDefault="000B0B93" w:rsidP="008C545B">
      <w:pPr>
        <w:pStyle w:val="Normalbullet"/>
      </w:pPr>
      <w:r>
        <w:t xml:space="preserve">the </w:t>
      </w:r>
      <w:r>
        <w:rPr>
          <w:b/>
          <w:bCs/>
        </w:rPr>
        <w:t>local council</w:t>
      </w:r>
      <w:r>
        <w:t xml:space="preserve"> for the land which is the subject of the audit.</w:t>
      </w:r>
    </w:p>
    <w:sectPr w:rsidR="000B0B93" w:rsidSect="007C114C">
      <w:headerReference w:type="default" r:id="rId10"/>
      <w:footerReference w:type="default" r:id="rId11"/>
      <w:footerReference w:type="first" r:id="rId12"/>
      <w:pgSz w:w="11906" w:h="16838" w:code="9"/>
      <w:pgMar w:top="1247" w:right="1418" w:bottom="124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6F9" w:rsidRDefault="00A006F9">
      <w:r>
        <w:separator/>
      </w:r>
    </w:p>
  </w:endnote>
  <w:endnote w:type="continuationSeparator" w:id="0">
    <w:p w:rsidR="00A006F9" w:rsidRDefault="00A0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BE" w:rsidRDefault="00C916BE">
    <w:pPr>
      <w:pStyle w:val="Footer"/>
      <w:rPr>
        <w:noProof/>
      </w:rPr>
    </w:pPr>
    <w:r>
      <w:fldChar w:fldCharType="begin"/>
    </w:r>
    <w:r>
      <w:instrText xml:space="preserve"> PAGE   \* MERGEFORMAT </w:instrText>
    </w:r>
    <w:r>
      <w:fldChar w:fldCharType="separate"/>
    </w:r>
    <w:r w:rsidR="00C97DC7">
      <w:rPr>
        <w:noProof/>
      </w:rPr>
      <w:t>2</w:t>
    </w:r>
    <w:r>
      <w:rPr>
        <w:noProof/>
      </w:rPr>
      <w:fldChar w:fldCharType="end"/>
    </w:r>
  </w:p>
  <w:p w:rsidR="00C97DC7" w:rsidRDefault="00C97DC7">
    <w:pPr>
      <w:pStyle w:val="Footer"/>
    </w:pPr>
    <w:r>
      <w:rPr>
        <w:noProof/>
      </w:rPr>
      <w:t>EPA 2017P0289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BE" w:rsidRPr="002B3967" w:rsidRDefault="00C916BE" w:rsidP="002B3967">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6F9" w:rsidRDefault="00A006F9">
      <w:r>
        <w:separator/>
      </w:r>
    </w:p>
  </w:footnote>
  <w:footnote w:type="continuationSeparator" w:id="0">
    <w:p w:rsidR="00A006F9" w:rsidRDefault="00A006F9">
      <w:r>
        <w:continuationSeparator/>
      </w:r>
    </w:p>
  </w:footnote>
  <w:footnote w:id="1">
    <w:p w:rsidR="00C916BE" w:rsidRDefault="00C916BE">
      <w:pPr>
        <w:pStyle w:val="FootnoteText"/>
      </w:pPr>
      <w:r>
        <w:rPr>
          <w:rStyle w:val="FootnoteReference"/>
        </w:rPr>
        <w:footnoteRef/>
      </w:r>
      <w:r>
        <w:t xml:space="preserve"> For simplicity, this statement uses the term ‘plan’ to refer to both plans and reports.</w:t>
      </w:r>
    </w:p>
  </w:footnote>
  <w:footnote w:id="2">
    <w:p w:rsidR="00C916BE" w:rsidRDefault="00C916BE">
      <w:pPr>
        <w:pStyle w:val="FootnoteText"/>
      </w:pPr>
      <w:r>
        <w:rPr>
          <w:rStyle w:val="FootnoteReference"/>
        </w:rPr>
        <w:footnoteRef/>
      </w:r>
      <w:r>
        <w:t xml:space="preserve"> Refer to Part IV for an explanation of an environmental management plan.</w:t>
      </w:r>
    </w:p>
  </w:footnote>
  <w:footnote w:id="3">
    <w:p w:rsidR="00C916BE" w:rsidRDefault="00C916BE">
      <w:pPr>
        <w:pStyle w:val="FootnoteText"/>
      </w:pPr>
      <w:r>
        <w:rPr>
          <w:rStyle w:val="FootnoteReference"/>
        </w:rPr>
        <w:footnoteRef/>
      </w:r>
      <w:r>
        <w:t xml:space="preserve"> </w:t>
      </w:r>
      <w:r w:rsidRPr="00E069D4">
        <w:t xml:space="preserve">Refer to </w:t>
      </w:r>
      <w:r>
        <w:t>Part IV</w:t>
      </w:r>
      <w:r w:rsidRPr="00E069D4">
        <w:t xml:space="preserve"> for definition</w:t>
      </w:r>
      <w:r>
        <w:t>s</w:t>
      </w:r>
      <w:r w:rsidRPr="00E069D4">
        <w:t xml:space="preserve"> of active and passive control systems.</w:t>
      </w:r>
    </w:p>
  </w:footnote>
  <w:footnote w:id="4">
    <w:p w:rsidR="00C916BE" w:rsidRDefault="00C916BE">
      <w:pPr>
        <w:pStyle w:val="FootnoteText"/>
      </w:pPr>
      <w:r>
        <w:rPr>
          <w:rStyle w:val="FootnoteReference"/>
        </w:rPr>
        <w:footnoteRef/>
      </w:r>
      <w:r>
        <w:t xml:space="preserve"> For simplicity, this statement uses the term ‘plan’ to refer to both plans and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BE" w:rsidRDefault="00C916BE">
    <w:pPr>
      <w:pStyle w:val="Header"/>
    </w:pPr>
    <w:r>
      <w:t>Site Audit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D08"/>
    <w:multiLevelType w:val="singleLevel"/>
    <w:tmpl w:val="23E8C8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427C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31A394E"/>
    <w:multiLevelType w:val="hybridMultilevel"/>
    <w:tmpl w:val="F7BEDD5E"/>
    <w:lvl w:ilvl="0" w:tplc="E8D85B90">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B1100"/>
    <w:multiLevelType w:val="hybridMultilevel"/>
    <w:tmpl w:val="AC82A034"/>
    <w:lvl w:ilvl="0" w:tplc="0EDC6EE0">
      <w:start w:val="1"/>
      <w:numFmt w:val="bullet"/>
      <w:lvlText w:val=""/>
      <w:lvlJc w:val="left"/>
      <w:pPr>
        <w:tabs>
          <w:tab w:val="num" w:pos="720"/>
        </w:tabs>
        <w:ind w:left="72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B3C9A"/>
    <w:multiLevelType w:val="hybridMultilevel"/>
    <w:tmpl w:val="B316D4E6"/>
    <w:lvl w:ilvl="0" w:tplc="2C4E22C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21A5C"/>
    <w:multiLevelType w:val="singleLevel"/>
    <w:tmpl w:val="352E83B4"/>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22AD7813"/>
    <w:multiLevelType w:val="hybridMultilevel"/>
    <w:tmpl w:val="AB3CA19E"/>
    <w:lvl w:ilvl="0" w:tplc="4E30EEB6">
      <w:start w:val="1"/>
      <w:numFmt w:val="bullet"/>
      <w:lvlText w:val=""/>
      <w:lvlJc w:val="left"/>
      <w:pPr>
        <w:tabs>
          <w:tab w:val="num" w:pos="720"/>
        </w:tabs>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F0625"/>
    <w:multiLevelType w:val="singleLevel"/>
    <w:tmpl w:val="C5969652"/>
    <w:lvl w:ilvl="0">
      <w:start w:val="1"/>
      <w:numFmt w:val="decimal"/>
      <w:lvlText w:val="%1"/>
      <w:lvlJc w:val="left"/>
      <w:pPr>
        <w:tabs>
          <w:tab w:val="num" w:pos="360"/>
        </w:tabs>
        <w:ind w:left="360" w:hanging="360"/>
      </w:pPr>
      <w:rPr>
        <w:rFonts w:ascii="Times New Roman" w:hAnsi="Times New Roman" w:hint="default"/>
        <w:b/>
        <w:i w:val="0"/>
      </w:rPr>
    </w:lvl>
  </w:abstractNum>
  <w:abstractNum w:abstractNumId="8" w15:restartNumberingAfterBreak="0">
    <w:nsid w:val="338C364F"/>
    <w:multiLevelType w:val="hybridMultilevel"/>
    <w:tmpl w:val="A5B81700"/>
    <w:lvl w:ilvl="0" w:tplc="4814731C">
      <w:start w:val="1"/>
      <w:numFmt w:val="bullet"/>
      <w:lvlText w:val=""/>
      <w:lvlJc w:val="left"/>
      <w:pPr>
        <w:tabs>
          <w:tab w:val="num" w:pos="1495"/>
        </w:tabs>
        <w:ind w:left="1495"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22CC5F2A">
      <w:start w:val="1"/>
      <w:numFmt w:val="bullet"/>
      <w:lvlText w:val=""/>
      <w:lvlJc w:val="left"/>
      <w:pPr>
        <w:tabs>
          <w:tab w:val="num" w:pos="1440"/>
        </w:tabs>
        <w:ind w:left="1440" w:hanging="360"/>
      </w:pPr>
      <w:rPr>
        <w:rFonts w:ascii="Wingdings" w:hAnsi="Wingdings" w:hint="default"/>
        <w:sz w:val="24"/>
        <w:effect w:val="no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43238"/>
    <w:multiLevelType w:val="hybridMultilevel"/>
    <w:tmpl w:val="AC82A034"/>
    <w:lvl w:ilvl="0" w:tplc="39E0A780">
      <w:start w:val="1"/>
      <w:numFmt w:val="bullet"/>
      <w:lvlText w:val=""/>
      <w:lvlJc w:val="left"/>
      <w:pPr>
        <w:tabs>
          <w:tab w:val="num" w:pos="720"/>
        </w:tabs>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E0408"/>
    <w:multiLevelType w:val="hybridMultilevel"/>
    <w:tmpl w:val="AB3CA19E"/>
    <w:lvl w:ilvl="0" w:tplc="71F675BE">
      <w:start w:val="1"/>
      <w:numFmt w:val="bullet"/>
      <w:lvlText w:val=""/>
      <w:lvlJc w:val="left"/>
      <w:pPr>
        <w:tabs>
          <w:tab w:val="num" w:pos="720"/>
        </w:tabs>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B06E0"/>
    <w:multiLevelType w:val="singleLevel"/>
    <w:tmpl w:val="CE7C1CC4"/>
    <w:lvl w:ilvl="0">
      <w:start w:val="1"/>
      <w:numFmt w:val="decimal"/>
      <w:lvlText w:val="%1"/>
      <w:lvlJc w:val="left"/>
      <w:pPr>
        <w:tabs>
          <w:tab w:val="num" w:pos="360"/>
        </w:tabs>
        <w:ind w:left="360" w:hanging="360"/>
      </w:pPr>
      <w:rPr>
        <w:rFonts w:ascii="Times New Roman" w:hAnsi="Times New Roman" w:hint="default"/>
        <w:b/>
        <w:i w:val="0"/>
      </w:rPr>
    </w:lvl>
  </w:abstractNum>
  <w:abstractNum w:abstractNumId="12" w15:restartNumberingAfterBreak="0">
    <w:nsid w:val="3D62268E"/>
    <w:multiLevelType w:val="hybridMultilevel"/>
    <w:tmpl w:val="72549B7A"/>
    <w:lvl w:ilvl="0" w:tplc="16D430A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83A68"/>
    <w:multiLevelType w:val="singleLevel"/>
    <w:tmpl w:val="ED8A5FB8"/>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1D96845"/>
    <w:multiLevelType w:val="hybridMultilevel"/>
    <w:tmpl w:val="B6767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B3F23"/>
    <w:multiLevelType w:val="hybridMultilevel"/>
    <w:tmpl w:val="0A20B036"/>
    <w:lvl w:ilvl="0" w:tplc="EDAEDFB6">
      <w:numFmt w:val="bullet"/>
      <w:lvlText w:val=""/>
      <w:lvlJc w:val="left"/>
      <w:pPr>
        <w:tabs>
          <w:tab w:val="num" w:pos="720"/>
        </w:tabs>
        <w:ind w:left="720" w:hanging="360"/>
      </w:pPr>
      <w:rPr>
        <w:rFonts w:ascii="WP MathA" w:eastAsia="Times New Roman" w:hAnsi="WP MathA"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659AF"/>
    <w:multiLevelType w:val="hybridMultilevel"/>
    <w:tmpl w:val="EB6C46F2"/>
    <w:lvl w:ilvl="0" w:tplc="8E96ABDC">
      <w:start w:val="1"/>
      <w:numFmt w:val="bullet"/>
      <w:lvlText w:val=""/>
      <w:lvlJc w:val="left"/>
      <w:pPr>
        <w:tabs>
          <w:tab w:val="num" w:pos="720"/>
        </w:tabs>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A305D"/>
    <w:multiLevelType w:val="hybridMultilevel"/>
    <w:tmpl w:val="3BEA067A"/>
    <w:lvl w:ilvl="0" w:tplc="931E5BA4">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BDD316D"/>
    <w:multiLevelType w:val="hybridMultilevel"/>
    <w:tmpl w:val="CA0A9A24"/>
    <w:lvl w:ilvl="0" w:tplc="931C14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E8053BC"/>
    <w:multiLevelType w:val="hybridMultilevel"/>
    <w:tmpl w:val="B55E6340"/>
    <w:lvl w:ilvl="0" w:tplc="6AFE1DAC">
      <w:start w:val="1"/>
      <w:numFmt w:val="bullet"/>
      <w:pStyle w:val="Normaltickbox"/>
      <w:lvlText w:val=""/>
      <w:lvlJc w:val="left"/>
      <w:pPr>
        <w:ind w:left="360" w:hanging="360"/>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74432"/>
    <w:multiLevelType w:val="hybridMultilevel"/>
    <w:tmpl w:val="2004B918"/>
    <w:lvl w:ilvl="0" w:tplc="8E98BF3E">
      <w:numFmt w:val="bullet"/>
      <w:lvlText w:val=""/>
      <w:lvlJc w:val="left"/>
      <w:pPr>
        <w:tabs>
          <w:tab w:val="num" w:pos="3405"/>
        </w:tabs>
        <w:ind w:left="3405" w:hanging="360"/>
      </w:pPr>
      <w:rPr>
        <w:rFonts w:ascii="Symbol" w:eastAsia="Times New Roman" w:hAnsi="Symbol" w:cs="Times New Roman" w:hint="default"/>
        <w:b w:val="0"/>
        <w:i w:val="0"/>
      </w:rPr>
    </w:lvl>
    <w:lvl w:ilvl="1" w:tplc="04090003" w:tentative="1">
      <w:start w:val="1"/>
      <w:numFmt w:val="bullet"/>
      <w:lvlText w:val="o"/>
      <w:lvlJc w:val="left"/>
      <w:pPr>
        <w:tabs>
          <w:tab w:val="num" w:pos="4125"/>
        </w:tabs>
        <w:ind w:left="4125" w:hanging="360"/>
      </w:pPr>
      <w:rPr>
        <w:rFonts w:ascii="Courier New" w:hAnsi="Courier New" w:hint="default"/>
      </w:rPr>
    </w:lvl>
    <w:lvl w:ilvl="2" w:tplc="04090005" w:tentative="1">
      <w:start w:val="1"/>
      <w:numFmt w:val="bullet"/>
      <w:lvlText w:val=""/>
      <w:lvlJc w:val="left"/>
      <w:pPr>
        <w:tabs>
          <w:tab w:val="num" w:pos="4845"/>
        </w:tabs>
        <w:ind w:left="4845" w:hanging="360"/>
      </w:pPr>
      <w:rPr>
        <w:rFonts w:ascii="Wingdings" w:hAnsi="Wingdings" w:hint="default"/>
      </w:rPr>
    </w:lvl>
    <w:lvl w:ilvl="3" w:tplc="04090001" w:tentative="1">
      <w:start w:val="1"/>
      <w:numFmt w:val="bullet"/>
      <w:lvlText w:val=""/>
      <w:lvlJc w:val="left"/>
      <w:pPr>
        <w:tabs>
          <w:tab w:val="num" w:pos="5565"/>
        </w:tabs>
        <w:ind w:left="5565" w:hanging="360"/>
      </w:pPr>
      <w:rPr>
        <w:rFonts w:ascii="Symbol" w:hAnsi="Symbol" w:hint="default"/>
      </w:rPr>
    </w:lvl>
    <w:lvl w:ilvl="4" w:tplc="04090003" w:tentative="1">
      <w:start w:val="1"/>
      <w:numFmt w:val="bullet"/>
      <w:lvlText w:val="o"/>
      <w:lvlJc w:val="left"/>
      <w:pPr>
        <w:tabs>
          <w:tab w:val="num" w:pos="6285"/>
        </w:tabs>
        <w:ind w:left="6285" w:hanging="360"/>
      </w:pPr>
      <w:rPr>
        <w:rFonts w:ascii="Courier New" w:hAnsi="Courier New" w:hint="default"/>
      </w:rPr>
    </w:lvl>
    <w:lvl w:ilvl="5" w:tplc="04090005" w:tentative="1">
      <w:start w:val="1"/>
      <w:numFmt w:val="bullet"/>
      <w:lvlText w:val=""/>
      <w:lvlJc w:val="left"/>
      <w:pPr>
        <w:tabs>
          <w:tab w:val="num" w:pos="7005"/>
        </w:tabs>
        <w:ind w:left="7005" w:hanging="360"/>
      </w:pPr>
      <w:rPr>
        <w:rFonts w:ascii="Wingdings" w:hAnsi="Wingdings" w:hint="default"/>
      </w:rPr>
    </w:lvl>
    <w:lvl w:ilvl="6" w:tplc="04090001" w:tentative="1">
      <w:start w:val="1"/>
      <w:numFmt w:val="bullet"/>
      <w:lvlText w:val=""/>
      <w:lvlJc w:val="left"/>
      <w:pPr>
        <w:tabs>
          <w:tab w:val="num" w:pos="7725"/>
        </w:tabs>
        <w:ind w:left="7725" w:hanging="360"/>
      </w:pPr>
      <w:rPr>
        <w:rFonts w:ascii="Symbol" w:hAnsi="Symbol" w:hint="default"/>
      </w:rPr>
    </w:lvl>
    <w:lvl w:ilvl="7" w:tplc="04090003" w:tentative="1">
      <w:start w:val="1"/>
      <w:numFmt w:val="bullet"/>
      <w:lvlText w:val="o"/>
      <w:lvlJc w:val="left"/>
      <w:pPr>
        <w:tabs>
          <w:tab w:val="num" w:pos="8445"/>
        </w:tabs>
        <w:ind w:left="8445" w:hanging="360"/>
      </w:pPr>
      <w:rPr>
        <w:rFonts w:ascii="Courier New" w:hAnsi="Courier New" w:hint="default"/>
      </w:rPr>
    </w:lvl>
    <w:lvl w:ilvl="8" w:tplc="04090005" w:tentative="1">
      <w:start w:val="1"/>
      <w:numFmt w:val="bullet"/>
      <w:lvlText w:val=""/>
      <w:lvlJc w:val="left"/>
      <w:pPr>
        <w:tabs>
          <w:tab w:val="num" w:pos="9165"/>
        </w:tabs>
        <w:ind w:left="9165" w:hanging="360"/>
      </w:pPr>
      <w:rPr>
        <w:rFonts w:ascii="Wingdings" w:hAnsi="Wingdings" w:hint="default"/>
      </w:rPr>
    </w:lvl>
  </w:abstractNum>
  <w:abstractNum w:abstractNumId="21" w15:restartNumberingAfterBreak="0">
    <w:nsid w:val="5DB25237"/>
    <w:multiLevelType w:val="singleLevel"/>
    <w:tmpl w:val="C5969652"/>
    <w:lvl w:ilvl="0">
      <w:start w:val="1"/>
      <w:numFmt w:val="decimal"/>
      <w:lvlText w:val="%1"/>
      <w:lvlJc w:val="left"/>
      <w:pPr>
        <w:tabs>
          <w:tab w:val="num" w:pos="360"/>
        </w:tabs>
        <w:ind w:left="360" w:hanging="360"/>
      </w:pPr>
      <w:rPr>
        <w:rFonts w:ascii="Times New Roman" w:hAnsi="Times New Roman" w:hint="default"/>
        <w:b/>
        <w:i w:val="0"/>
      </w:rPr>
    </w:lvl>
  </w:abstractNum>
  <w:abstractNum w:abstractNumId="22" w15:restartNumberingAfterBreak="0">
    <w:nsid w:val="5F19038A"/>
    <w:multiLevelType w:val="hybridMultilevel"/>
    <w:tmpl w:val="F92EE064"/>
    <w:lvl w:ilvl="0" w:tplc="CF00F1D4">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8875AD"/>
    <w:multiLevelType w:val="hybridMultilevel"/>
    <w:tmpl w:val="107851DE"/>
    <w:lvl w:ilvl="0" w:tplc="296EC4D0">
      <w:start w:val="1"/>
      <w:numFmt w:val="bullet"/>
      <w:pStyle w:val="Normaltickbox2"/>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8A53A0"/>
    <w:multiLevelType w:val="hybridMultilevel"/>
    <w:tmpl w:val="EB6C46F2"/>
    <w:lvl w:ilvl="0" w:tplc="CBE23B8C">
      <w:start w:val="1"/>
      <w:numFmt w:val="bullet"/>
      <w:lvlText w:val=""/>
      <w:lvlJc w:val="left"/>
      <w:pPr>
        <w:tabs>
          <w:tab w:val="num" w:pos="720"/>
        </w:tabs>
        <w:ind w:left="72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E5BB3"/>
    <w:multiLevelType w:val="hybridMultilevel"/>
    <w:tmpl w:val="AB3CA19E"/>
    <w:lvl w:ilvl="0" w:tplc="8D8CC596">
      <w:start w:val="1"/>
      <w:numFmt w:val="bullet"/>
      <w:lvlText w:val=""/>
      <w:lvlJc w:val="left"/>
      <w:pPr>
        <w:tabs>
          <w:tab w:val="num" w:pos="720"/>
        </w:tabs>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5CB277D2">
      <w:start w:val="1"/>
      <w:numFmt w:val="bullet"/>
      <w:lvlText w:val=""/>
      <w:lvlJc w:val="left"/>
      <w:pPr>
        <w:tabs>
          <w:tab w:val="num" w:pos="1440"/>
        </w:tabs>
        <w:ind w:left="1440" w:hanging="360"/>
      </w:pPr>
      <w:rPr>
        <w:rFonts w:ascii="Wingdings" w:hAnsi="Wingdings" w:hint="default"/>
        <w:sz w:val="24"/>
        <w:effect w:val="no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E36BF"/>
    <w:multiLevelType w:val="singleLevel"/>
    <w:tmpl w:val="E482D00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58572A7"/>
    <w:multiLevelType w:val="singleLevel"/>
    <w:tmpl w:val="352E83B4"/>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66FF2456"/>
    <w:multiLevelType w:val="hybridMultilevel"/>
    <w:tmpl w:val="6D98B920"/>
    <w:lvl w:ilvl="0" w:tplc="8E96ABDC">
      <w:start w:val="1"/>
      <w:numFmt w:val="bullet"/>
      <w:lvlText w:val=""/>
      <w:lvlJc w:val="left"/>
      <w:pPr>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C12502"/>
    <w:multiLevelType w:val="hybridMultilevel"/>
    <w:tmpl w:val="EDE04FC6"/>
    <w:lvl w:ilvl="0" w:tplc="5D2CF522">
      <w:start w:val="1"/>
      <w:numFmt w:val="bullet"/>
      <w:pStyle w:val="Norm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21C04"/>
    <w:multiLevelType w:val="hybridMultilevel"/>
    <w:tmpl w:val="F01C0348"/>
    <w:lvl w:ilvl="0" w:tplc="8DC896BA">
      <w:start w:val="1"/>
      <w:numFmt w:val="bullet"/>
      <w:pStyle w:val="Normal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8261B3"/>
    <w:multiLevelType w:val="hybridMultilevel"/>
    <w:tmpl w:val="76AAE008"/>
    <w:lvl w:ilvl="0" w:tplc="65120224">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31163"/>
    <w:multiLevelType w:val="hybridMultilevel"/>
    <w:tmpl w:val="AB3CA19E"/>
    <w:lvl w:ilvl="0" w:tplc="9B74448A">
      <w:start w:val="1"/>
      <w:numFmt w:val="bullet"/>
      <w:lvlText w:val=""/>
      <w:lvlJc w:val="left"/>
      <w:pPr>
        <w:tabs>
          <w:tab w:val="num" w:pos="720"/>
        </w:tabs>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936755"/>
    <w:multiLevelType w:val="singleLevel"/>
    <w:tmpl w:val="C5969652"/>
    <w:lvl w:ilvl="0">
      <w:start w:val="1"/>
      <w:numFmt w:val="decimal"/>
      <w:lvlText w:val="%1"/>
      <w:lvlJc w:val="left"/>
      <w:pPr>
        <w:tabs>
          <w:tab w:val="num" w:pos="360"/>
        </w:tabs>
        <w:ind w:left="360" w:hanging="360"/>
      </w:pPr>
      <w:rPr>
        <w:rFonts w:ascii="Times New Roman" w:hAnsi="Times New Roman" w:hint="default"/>
        <w:b/>
        <w:i w:val="0"/>
      </w:rPr>
    </w:lvl>
  </w:abstractNum>
  <w:abstractNum w:abstractNumId="34" w15:restartNumberingAfterBreak="0">
    <w:nsid w:val="75CA1723"/>
    <w:multiLevelType w:val="hybridMultilevel"/>
    <w:tmpl w:val="AB3CA19E"/>
    <w:lvl w:ilvl="0" w:tplc="B0623832">
      <w:start w:val="1"/>
      <w:numFmt w:val="bullet"/>
      <w:lvlText w:val=""/>
      <w:lvlJc w:val="left"/>
      <w:pPr>
        <w:tabs>
          <w:tab w:val="num" w:pos="720"/>
        </w:tabs>
        <w:ind w:left="72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5678FA"/>
    <w:multiLevelType w:val="hybridMultilevel"/>
    <w:tmpl w:val="D5A48FBE"/>
    <w:lvl w:ilvl="0" w:tplc="ADD8C3A0">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E73F4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7"/>
  </w:num>
  <w:num w:numId="3">
    <w:abstractNumId w:val="33"/>
  </w:num>
  <w:num w:numId="4">
    <w:abstractNumId w:val="36"/>
  </w:num>
  <w:num w:numId="5">
    <w:abstractNumId w:val="13"/>
  </w:num>
  <w:num w:numId="6">
    <w:abstractNumId w:val="26"/>
  </w:num>
  <w:num w:numId="7">
    <w:abstractNumId w:val="1"/>
  </w:num>
  <w:num w:numId="8">
    <w:abstractNumId w:val="11"/>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5"/>
  </w:num>
  <w:num w:numId="14">
    <w:abstractNumId w:val="5"/>
  </w:num>
  <w:num w:numId="15">
    <w:abstractNumId w:val="27"/>
  </w:num>
  <w:num w:numId="16">
    <w:abstractNumId w:val="2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4"/>
  </w:num>
  <w:num w:numId="21">
    <w:abstractNumId w:val="22"/>
  </w:num>
  <w:num w:numId="22">
    <w:abstractNumId w:val="31"/>
  </w:num>
  <w:num w:numId="23">
    <w:abstractNumId w:val="2"/>
  </w:num>
  <w:num w:numId="24">
    <w:abstractNumId w:val="24"/>
  </w:num>
  <w:num w:numId="25">
    <w:abstractNumId w:val="4"/>
  </w:num>
  <w:num w:numId="26">
    <w:abstractNumId w:val="3"/>
  </w:num>
  <w:num w:numId="27">
    <w:abstractNumId w:val="15"/>
  </w:num>
  <w:num w:numId="28">
    <w:abstractNumId w:val="20"/>
  </w:num>
  <w:num w:numId="29">
    <w:abstractNumId w:val="8"/>
  </w:num>
  <w:num w:numId="30">
    <w:abstractNumId w:val="6"/>
  </w:num>
  <w:num w:numId="31">
    <w:abstractNumId w:val="10"/>
  </w:num>
  <w:num w:numId="32">
    <w:abstractNumId w:val="32"/>
  </w:num>
  <w:num w:numId="33">
    <w:abstractNumId w:val="25"/>
  </w:num>
  <w:num w:numId="34">
    <w:abstractNumId w:val="9"/>
  </w:num>
  <w:num w:numId="35">
    <w:abstractNumId w:val="16"/>
  </w:num>
  <w:num w:numId="36">
    <w:abstractNumId w:val="12"/>
  </w:num>
  <w:num w:numId="37">
    <w:abstractNumId w:val="18"/>
  </w:num>
  <w:num w:numId="38">
    <w:abstractNumId w:val="19"/>
  </w:num>
  <w:num w:numId="39">
    <w:abstractNumId w:val="23"/>
  </w:num>
  <w:num w:numId="40">
    <w:abstractNumId w:val="19"/>
  </w:num>
  <w:num w:numId="41">
    <w:abstractNumId w:val="29"/>
  </w:num>
  <w:num w:numId="42">
    <w:abstractNumId w:val="30"/>
  </w:num>
  <w:num w:numId="43">
    <w:abstractNumId w:val="19"/>
  </w:num>
  <w:num w:numId="44">
    <w:abstractNumId w:val="3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87"/>
    <w:rsid w:val="00005389"/>
    <w:rsid w:val="00010014"/>
    <w:rsid w:val="0002743A"/>
    <w:rsid w:val="00027847"/>
    <w:rsid w:val="00054764"/>
    <w:rsid w:val="00056236"/>
    <w:rsid w:val="0006515D"/>
    <w:rsid w:val="00071131"/>
    <w:rsid w:val="00083C0C"/>
    <w:rsid w:val="00095D6F"/>
    <w:rsid w:val="000A2A9B"/>
    <w:rsid w:val="000B0B93"/>
    <w:rsid w:val="000B175E"/>
    <w:rsid w:val="000B2974"/>
    <w:rsid w:val="000D24E9"/>
    <w:rsid w:val="001017A9"/>
    <w:rsid w:val="001058AA"/>
    <w:rsid w:val="00136596"/>
    <w:rsid w:val="001410F1"/>
    <w:rsid w:val="001426F0"/>
    <w:rsid w:val="001513A5"/>
    <w:rsid w:val="0015384A"/>
    <w:rsid w:val="00161DF5"/>
    <w:rsid w:val="00162BAE"/>
    <w:rsid w:val="00167FE2"/>
    <w:rsid w:val="00176471"/>
    <w:rsid w:val="00193216"/>
    <w:rsid w:val="001D65EA"/>
    <w:rsid w:val="0020310B"/>
    <w:rsid w:val="002448C1"/>
    <w:rsid w:val="00257083"/>
    <w:rsid w:val="00271B41"/>
    <w:rsid w:val="00275387"/>
    <w:rsid w:val="00280DBD"/>
    <w:rsid w:val="00295245"/>
    <w:rsid w:val="002979B7"/>
    <w:rsid w:val="002B1BB1"/>
    <w:rsid w:val="002B3967"/>
    <w:rsid w:val="002C4584"/>
    <w:rsid w:val="002C797D"/>
    <w:rsid w:val="002D044D"/>
    <w:rsid w:val="002F4AE4"/>
    <w:rsid w:val="002F7633"/>
    <w:rsid w:val="00300C96"/>
    <w:rsid w:val="00307D27"/>
    <w:rsid w:val="00316636"/>
    <w:rsid w:val="00320497"/>
    <w:rsid w:val="003204B4"/>
    <w:rsid w:val="003309DF"/>
    <w:rsid w:val="00360EAB"/>
    <w:rsid w:val="003627E6"/>
    <w:rsid w:val="00363258"/>
    <w:rsid w:val="00370CBB"/>
    <w:rsid w:val="00374AE7"/>
    <w:rsid w:val="00380B77"/>
    <w:rsid w:val="00386B13"/>
    <w:rsid w:val="003900C1"/>
    <w:rsid w:val="003925D4"/>
    <w:rsid w:val="003A2463"/>
    <w:rsid w:val="003A289C"/>
    <w:rsid w:val="003B5512"/>
    <w:rsid w:val="003C3AEE"/>
    <w:rsid w:val="003F496C"/>
    <w:rsid w:val="004155CE"/>
    <w:rsid w:val="00431B7C"/>
    <w:rsid w:val="00472D98"/>
    <w:rsid w:val="00476FA9"/>
    <w:rsid w:val="00477956"/>
    <w:rsid w:val="004801F2"/>
    <w:rsid w:val="004968DE"/>
    <w:rsid w:val="004B46FB"/>
    <w:rsid w:val="004C3FC3"/>
    <w:rsid w:val="004D09AD"/>
    <w:rsid w:val="004F5D3E"/>
    <w:rsid w:val="00502183"/>
    <w:rsid w:val="00504696"/>
    <w:rsid w:val="00537C68"/>
    <w:rsid w:val="00545A1F"/>
    <w:rsid w:val="0055191D"/>
    <w:rsid w:val="00561449"/>
    <w:rsid w:val="00577522"/>
    <w:rsid w:val="00581A6C"/>
    <w:rsid w:val="00583E3E"/>
    <w:rsid w:val="00590476"/>
    <w:rsid w:val="005A1A14"/>
    <w:rsid w:val="005C185F"/>
    <w:rsid w:val="005E7C9D"/>
    <w:rsid w:val="005F21DF"/>
    <w:rsid w:val="00647D85"/>
    <w:rsid w:val="00676623"/>
    <w:rsid w:val="006A2E20"/>
    <w:rsid w:val="006D4EC8"/>
    <w:rsid w:val="007135ED"/>
    <w:rsid w:val="00730119"/>
    <w:rsid w:val="00731B03"/>
    <w:rsid w:val="00736502"/>
    <w:rsid w:val="0073678D"/>
    <w:rsid w:val="00737264"/>
    <w:rsid w:val="00760F9D"/>
    <w:rsid w:val="0078241A"/>
    <w:rsid w:val="007842D6"/>
    <w:rsid w:val="007913D3"/>
    <w:rsid w:val="007A70E2"/>
    <w:rsid w:val="007B6DAF"/>
    <w:rsid w:val="007B7047"/>
    <w:rsid w:val="007C114C"/>
    <w:rsid w:val="007C4010"/>
    <w:rsid w:val="007E2A87"/>
    <w:rsid w:val="007E6A67"/>
    <w:rsid w:val="007E7E8E"/>
    <w:rsid w:val="00800A10"/>
    <w:rsid w:val="00800DAD"/>
    <w:rsid w:val="008014DA"/>
    <w:rsid w:val="00816E48"/>
    <w:rsid w:val="0086061D"/>
    <w:rsid w:val="008801C1"/>
    <w:rsid w:val="0088198C"/>
    <w:rsid w:val="00883D40"/>
    <w:rsid w:val="00890207"/>
    <w:rsid w:val="008B28A1"/>
    <w:rsid w:val="008C545B"/>
    <w:rsid w:val="008F4E2E"/>
    <w:rsid w:val="008F5177"/>
    <w:rsid w:val="00910204"/>
    <w:rsid w:val="009109C2"/>
    <w:rsid w:val="00915FD8"/>
    <w:rsid w:val="00916598"/>
    <w:rsid w:val="00940243"/>
    <w:rsid w:val="00946492"/>
    <w:rsid w:val="00946602"/>
    <w:rsid w:val="00951E70"/>
    <w:rsid w:val="00970E25"/>
    <w:rsid w:val="00971B4B"/>
    <w:rsid w:val="0097236B"/>
    <w:rsid w:val="00975D0E"/>
    <w:rsid w:val="00975F91"/>
    <w:rsid w:val="009920EB"/>
    <w:rsid w:val="0099329F"/>
    <w:rsid w:val="00997A3E"/>
    <w:rsid w:val="009C580D"/>
    <w:rsid w:val="009E2E44"/>
    <w:rsid w:val="009E4EBB"/>
    <w:rsid w:val="009F599E"/>
    <w:rsid w:val="00A006F9"/>
    <w:rsid w:val="00A0179C"/>
    <w:rsid w:val="00A248CC"/>
    <w:rsid w:val="00A87C61"/>
    <w:rsid w:val="00AB7B8D"/>
    <w:rsid w:val="00AE00B0"/>
    <w:rsid w:val="00AE40E8"/>
    <w:rsid w:val="00AE6AB4"/>
    <w:rsid w:val="00B0668D"/>
    <w:rsid w:val="00B10D1B"/>
    <w:rsid w:val="00B14473"/>
    <w:rsid w:val="00B34DCA"/>
    <w:rsid w:val="00B374E1"/>
    <w:rsid w:val="00B37580"/>
    <w:rsid w:val="00B63D4A"/>
    <w:rsid w:val="00B81B7E"/>
    <w:rsid w:val="00B951E6"/>
    <w:rsid w:val="00BB7B9B"/>
    <w:rsid w:val="00BF0059"/>
    <w:rsid w:val="00BF6C05"/>
    <w:rsid w:val="00C031B5"/>
    <w:rsid w:val="00C21FE3"/>
    <w:rsid w:val="00C43E9D"/>
    <w:rsid w:val="00C606A6"/>
    <w:rsid w:val="00C6735C"/>
    <w:rsid w:val="00C67E9F"/>
    <w:rsid w:val="00C814FE"/>
    <w:rsid w:val="00C916BE"/>
    <w:rsid w:val="00C93135"/>
    <w:rsid w:val="00C9395A"/>
    <w:rsid w:val="00C96F6D"/>
    <w:rsid w:val="00C97DC7"/>
    <w:rsid w:val="00CB11A9"/>
    <w:rsid w:val="00CB1437"/>
    <w:rsid w:val="00CC0683"/>
    <w:rsid w:val="00CC120D"/>
    <w:rsid w:val="00CC4278"/>
    <w:rsid w:val="00CC4584"/>
    <w:rsid w:val="00CF2B1C"/>
    <w:rsid w:val="00D1254F"/>
    <w:rsid w:val="00D35DEC"/>
    <w:rsid w:val="00D40BAF"/>
    <w:rsid w:val="00D622E4"/>
    <w:rsid w:val="00D6616A"/>
    <w:rsid w:val="00D662A8"/>
    <w:rsid w:val="00D73CEE"/>
    <w:rsid w:val="00D81A7E"/>
    <w:rsid w:val="00D97D8E"/>
    <w:rsid w:val="00DA22D7"/>
    <w:rsid w:val="00DC77B2"/>
    <w:rsid w:val="00DE796A"/>
    <w:rsid w:val="00E067D0"/>
    <w:rsid w:val="00E069D4"/>
    <w:rsid w:val="00E16B63"/>
    <w:rsid w:val="00E30AB6"/>
    <w:rsid w:val="00E37373"/>
    <w:rsid w:val="00E6489D"/>
    <w:rsid w:val="00E763C7"/>
    <w:rsid w:val="00E77CA8"/>
    <w:rsid w:val="00E90896"/>
    <w:rsid w:val="00EC270F"/>
    <w:rsid w:val="00ED2DA4"/>
    <w:rsid w:val="00ED79E5"/>
    <w:rsid w:val="00EF7487"/>
    <w:rsid w:val="00EF7AC9"/>
    <w:rsid w:val="00F00691"/>
    <w:rsid w:val="00F155D3"/>
    <w:rsid w:val="00F17CC1"/>
    <w:rsid w:val="00F20C09"/>
    <w:rsid w:val="00F31603"/>
    <w:rsid w:val="00F31CD1"/>
    <w:rsid w:val="00F55147"/>
    <w:rsid w:val="00F56AA7"/>
    <w:rsid w:val="00F62FE1"/>
    <w:rsid w:val="00F73887"/>
    <w:rsid w:val="00F75837"/>
    <w:rsid w:val="00FA202C"/>
    <w:rsid w:val="00FA35BF"/>
    <w:rsid w:val="00FC270D"/>
    <w:rsid w:val="00FD3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AE4D712A-2B3B-4F82-9B68-092427DB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DA4"/>
    <w:pPr>
      <w:spacing w:before="120" w:line="280" w:lineRule="atLeast"/>
    </w:pPr>
    <w:rPr>
      <w:rFonts w:ascii="Arial" w:hAnsi="Arial"/>
      <w:sz w:val="22"/>
      <w:lang w:eastAsia="en-US"/>
    </w:rPr>
  </w:style>
  <w:style w:type="paragraph" w:styleId="Heading1">
    <w:name w:val="heading 1"/>
    <w:basedOn w:val="Normal"/>
    <w:next w:val="Normal"/>
    <w:qFormat/>
    <w:rsid w:val="00010014"/>
    <w:pPr>
      <w:keepNext/>
      <w:spacing w:before="360" w:after="120" w:line="380" w:lineRule="atLeast"/>
      <w:outlineLvl w:val="0"/>
    </w:pPr>
    <w:rPr>
      <w:b/>
      <w:kern w:val="28"/>
      <w:sz w:val="32"/>
    </w:rPr>
  </w:style>
  <w:style w:type="paragraph" w:styleId="Heading2">
    <w:name w:val="heading 2"/>
    <w:basedOn w:val="Normal"/>
    <w:next w:val="Normal"/>
    <w:qFormat/>
    <w:rsid w:val="008C545B"/>
    <w:pPr>
      <w:keepNext/>
      <w:spacing w:before="360" w:after="120" w:line="340" w:lineRule="atLeast"/>
      <w:outlineLvl w:val="1"/>
    </w:pPr>
    <w:rPr>
      <w:b/>
      <w:sz w:val="28"/>
    </w:rPr>
  </w:style>
  <w:style w:type="paragraph" w:styleId="Heading3">
    <w:name w:val="heading 3"/>
    <w:basedOn w:val="Normal"/>
    <w:next w:val="Normal"/>
    <w:qFormat/>
    <w:rsid w:val="008C545B"/>
    <w:pPr>
      <w:keepNext/>
      <w:spacing w:before="360" w:line="320" w:lineRule="atLeast"/>
      <w:outlineLvl w:val="2"/>
    </w:pPr>
    <w:rPr>
      <w:b/>
      <w:sz w:val="24"/>
    </w:rPr>
  </w:style>
  <w:style w:type="paragraph" w:styleId="Heading4">
    <w:name w:val="heading 4"/>
    <w:basedOn w:val="Normal"/>
    <w:next w:val="Normal"/>
    <w:qFormat/>
    <w:rsid w:val="008C545B"/>
    <w:pPr>
      <w:keepNext/>
      <w:spacing w:before="240"/>
      <w:outlineLvl w:val="3"/>
    </w:pPr>
    <w:rPr>
      <w:i/>
    </w:rPr>
  </w:style>
  <w:style w:type="paragraph" w:styleId="Heading5">
    <w:name w:val="heading 5"/>
    <w:basedOn w:val="Normal"/>
    <w:next w:val="Normal"/>
    <w:qFormat/>
    <w:pPr>
      <w:keepNext/>
      <w:tabs>
        <w:tab w:val="left" w:pos="-720"/>
        <w:tab w:val="left" w:pos="567"/>
        <w:tab w:val="left" w:pos="8931"/>
        <w:tab w:val="left" w:leader="underscore" w:pos="9412"/>
        <w:tab w:val="left" w:leader="underscore" w:pos="9498"/>
      </w:tabs>
      <w:suppressAutoHyphens/>
      <w:spacing w:line="285" w:lineRule="auto"/>
      <w:jc w:val="both"/>
      <w:outlineLvl w:val="4"/>
    </w:pPr>
    <w:rPr>
      <w:rFonts w:ascii="Helvetica" w:hAnsi="Helvetica"/>
      <w:b/>
      <w:bCs/>
      <w:spacing w:val="-2"/>
      <w:sz w:val="20"/>
    </w:rPr>
  </w:style>
  <w:style w:type="paragraph" w:styleId="Heading6">
    <w:name w:val="heading 6"/>
    <w:basedOn w:val="Normal"/>
    <w:next w:val="Normal"/>
    <w:qFormat/>
    <w:pPr>
      <w:keepNext/>
      <w:tabs>
        <w:tab w:val="left" w:pos="2977"/>
        <w:tab w:val="left" w:leader="underscore" w:pos="5670"/>
        <w:tab w:val="left" w:pos="8931"/>
      </w:tabs>
      <w:suppressAutoHyphens/>
      <w:spacing w:line="288" w:lineRule="auto"/>
      <w:jc w:val="both"/>
      <w:outlineLvl w:val="5"/>
    </w:pPr>
    <w:rPr>
      <w:rFonts w:ascii="Helvetica" w:hAnsi="Helvetica"/>
      <w:b/>
      <w:spacing w:val="-2"/>
      <w:sz w:val="20"/>
      <w:u w:val="single"/>
    </w:rPr>
  </w:style>
  <w:style w:type="paragraph" w:styleId="Heading9">
    <w:name w:val="heading 9"/>
    <w:basedOn w:val="Normal"/>
    <w:next w:val="Normal"/>
    <w:qFormat/>
    <w:pPr>
      <w:keepNext/>
      <w:outlineLvl w:val="8"/>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7FE2"/>
    <w:pPr>
      <w:spacing w:before="0" w:line="240" w:lineRule="auto"/>
    </w:pPr>
    <w:rPr>
      <w:rFonts w:ascii="Segoe UI" w:hAnsi="Segoe UI" w:cs="Segoe UI"/>
      <w:sz w:val="18"/>
      <w:szCs w:val="18"/>
    </w:rPr>
  </w:style>
  <w:style w:type="paragraph" w:styleId="TOC1">
    <w:name w:val="toc 1"/>
    <w:basedOn w:val="Normal"/>
    <w:next w:val="Normal"/>
    <w:autoRedefine/>
    <w:semiHidden/>
    <w:pPr>
      <w:spacing w:before="240"/>
    </w:pPr>
    <w:rPr>
      <w:b/>
    </w:rPr>
  </w:style>
  <w:style w:type="character" w:customStyle="1" w:styleId="BalloonTextChar">
    <w:name w:val="Balloon Text Char"/>
    <w:link w:val="BalloonText"/>
    <w:rsid w:val="00167FE2"/>
    <w:rPr>
      <w:rFonts w:ascii="Segoe UI" w:hAnsi="Segoe UI" w:cs="Segoe UI"/>
      <w:sz w:val="18"/>
      <w:szCs w:val="18"/>
      <w:lang w:eastAsia="en-US"/>
    </w:rPr>
  </w:style>
  <w:style w:type="paragraph" w:customStyle="1" w:styleId="Normalbullet">
    <w:name w:val="Normal bullet"/>
    <w:basedOn w:val="Normal"/>
    <w:qFormat/>
    <w:rsid w:val="00946602"/>
    <w:pPr>
      <w:numPr>
        <w:numId w:val="41"/>
      </w:numPr>
      <w:ind w:left="397" w:hanging="397"/>
    </w:pPr>
  </w:style>
  <w:style w:type="paragraph" w:styleId="Header">
    <w:name w:val="header"/>
    <w:basedOn w:val="Normal"/>
    <w:link w:val="HeaderChar"/>
    <w:rsid w:val="00D40BAF"/>
    <w:pPr>
      <w:tabs>
        <w:tab w:val="center" w:pos="4153"/>
        <w:tab w:val="right" w:pos="8306"/>
      </w:tabs>
      <w:spacing w:before="0" w:line="240" w:lineRule="auto"/>
      <w:jc w:val="center"/>
    </w:pPr>
    <w:rPr>
      <w:sz w:val="20"/>
    </w:rPr>
  </w:style>
  <w:style w:type="paragraph" w:styleId="Footer">
    <w:name w:val="footer"/>
    <w:basedOn w:val="Normal"/>
    <w:link w:val="FooterChar"/>
    <w:rsid w:val="002B3967"/>
    <w:pPr>
      <w:tabs>
        <w:tab w:val="center" w:pos="4153"/>
        <w:tab w:val="right" w:pos="8306"/>
      </w:tabs>
      <w:spacing w:before="0" w:line="240" w:lineRule="auto"/>
      <w:jc w:val="center"/>
    </w:pPr>
    <w:rPr>
      <w:sz w:val="20"/>
    </w:rPr>
  </w:style>
  <w:style w:type="character" w:styleId="PageNumber">
    <w:name w:val="page number"/>
    <w:rsid w:val="002979B7"/>
    <w:rPr>
      <w:rFonts w:ascii="Arial" w:hAnsi="Arial"/>
      <w:sz w:val="20"/>
    </w:rPr>
  </w:style>
  <w:style w:type="paragraph" w:styleId="TOC2">
    <w:name w:val="toc 2"/>
    <w:basedOn w:val="Normal"/>
    <w:next w:val="Normal"/>
    <w:autoRedefine/>
    <w:semiHidden/>
    <w:pPr>
      <w:tabs>
        <w:tab w:val="right" w:leader="dot" w:pos="8296"/>
      </w:tabs>
      <w:ind w:left="284"/>
    </w:pPr>
    <w:rPr>
      <w:noProof/>
      <w:sz w:val="20"/>
    </w:rPr>
  </w:style>
  <w:style w:type="paragraph" w:styleId="TOC3">
    <w:name w:val="toc 3"/>
    <w:basedOn w:val="Normal"/>
    <w:next w:val="Normal"/>
    <w:autoRedefine/>
    <w:semiHidden/>
    <w:pPr>
      <w:ind w:left="454"/>
    </w:pPr>
    <w:rPr>
      <w:sz w:val="20"/>
    </w:rPr>
  </w:style>
  <w:style w:type="paragraph" w:styleId="TableofFigures">
    <w:name w:val="table of figures"/>
    <w:basedOn w:val="Normal"/>
    <w:next w:val="Normal"/>
    <w:semiHidden/>
    <w:pPr>
      <w:ind w:left="440" w:hanging="440"/>
    </w:pPr>
  </w:style>
  <w:style w:type="paragraph" w:styleId="CommentText">
    <w:name w:val="annotation text"/>
    <w:basedOn w:val="Normal"/>
    <w:link w:val="CommentTextChar"/>
    <w:semiHidden/>
    <w:rPr>
      <w:rFonts w:ascii="Helvetica" w:hAnsi="Helvetica"/>
      <w:sz w:val="20"/>
    </w:rPr>
  </w:style>
  <w:style w:type="paragraph" w:styleId="EndnoteText">
    <w:name w:val="endnote text"/>
    <w:basedOn w:val="Normal"/>
    <w:semiHidden/>
    <w:pPr>
      <w:widowControl w:val="0"/>
      <w:snapToGrid w:val="0"/>
    </w:pPr>
    <w:rPr>
      <w:rFonts w:ascii="Courier New" w:hAnsi="Courier New"/>
      <w:sz w:val="24"/>
    </w:rPr>
  </w:style>
  <w:style w:type="character" w:styleId="FootnoteReference">
    <w:name w:val="footnote reference"/>
    <w:semiHidden/>
    <w:rPr>
      <w:vertAlign w:val="superscript"/>
    </w:rPr>
  </w:style>
  <w:style w:type="paragraph" w:styleId="FootnoteText">
    <w:name w:val="footnote text"/>
    <w:basedOn w:val="Normal"/>
    <w:semiHidden/>
    <w:rsid w:val="00ED2DA4"/>
    <w:pPr>
      <w:spacing w:before="0" w:line="240" w:lineRule="auto"/>
    </w:pPr>
    <w:rPr>
      <w:sz w:val="18"/>
    </w:rPr>
  </w:style>
  <w:style w:type="paragraph" w:styleId="DocumentMap">
    <w:name w:val="Document Map"/>
    <w:basedOn w:val="Normal"/>
    <w:semiHidden/>
    <w:rsid w:val="00AE00B0"/>
    <w:pPr>
      <w:shd w:val="clear" w:color="auto" w:fill="000080"/>
    </w:pPr>
    <w:rPr>
      <w:rFonts w:ascii="Tahoma" w:hAnsi="Tahoma" w:cs="Tahoma"/>
      <w:sz w:val="20"/>
    </w:rPr>
  </w:style>
  <w:style w:type="character" w:customStyle="1" w:styleId="CommentTextChar">
    <w:name w:val="Comment Text Char"/>
    <w:link w:val="CommentText"/>
    <w:semiHidden/>
    <w:rsid w:val="003B5512"/>
    <w:rPr>
      <w:rFonts w:ascii="Helvetica" w:hAnsi="Helvetica"/>
      <w:lang w:eastAsia="en-US"/>
    </w:rPr>
  </w:style>
  <w:style w:type="character" w:customStyle="1" w:styleId="HeaderChar">
    <w:name w:val="Header Char"/>
    <w:link w:val="Header"/>
    <w:rsid w:val="00D40BAF"/>
    <w:rPr>
      <w:rFonts w:ascii="Arial" w:hAnsi="Arial"/>
      <w:lang w:eastAsia="en-US"/>
    </w:rPr>
  </w:style>
  <w:style w:type="character" w:customStyle="1" w:styleId="FooterChar">
    <w:name w:val="Footer Char"/>
    <w:link w:val="Footer"/>
    <w:rsid w:val="002B3967"/>
    <w:rPr>
      <w:rFonts w:ascii="Arial" w:hAnsi="Arial"/>
      <w:lang w:eastAsia="en-US"/>
    </w:rPr>
  </w:style>
  <w:style w:type="character" w:styleId="Hyperlink">
    <w:name w:val="Hyperlink"/>
    <w:rsid w:val="008C545B"/>
    <w:rPr>
      <w:rFonts w:ascii="Arial" w:hAnsi="Arial"/>
      <w:color w:val="0563C1"/>
      <w:sz w:val="22"/>
      <w:u w:val="single"/>
    </w:rPr>
  </w:style>
  <w:style w:type="paragraph" w:styleId="Revision">
    <w:name w:val="Revision"/>
    <w:hidden/>
    <w:uiPriority w:val="99"/>
    <w:semiHidden/>
    <w:rsid w:val="002D044D"/>
    <w:rPr>
      <w:sz w:val="22"/>
      <w:lang w:eastAsia="en-US"/>
    </w:rPr>
  </w:style>
  <w:style w:type="paragraph" w:customStyle="1" w:styleId="Normalformexplanation">
    <w:name w:val="Normal form explanation"/>
    <w:basedOn w:val="Normal"/>
    <w:qFormat/>
    <w:rsid w:val="001426F0"/>
    <w:rPr>
      <w:color w:val="2E74B5"/>
      <w:sz w:val="20"/>
    </w:rPr>
  </w:style>
  <w:style w:type="paragraph" w:customStyle="1" w:styleId="Formtitle">
    <w:name w:val="Form title"/>
    <w:basedOn w:val="Normal"/>
    <w:qFormat/>
    <w:rsid w:val="00010014"/>
    <w:pPr>
      <w:spacing w:before="240" w:after="360"/>
      <w:jc w:val="center"/>
    </w:pPr>
    <w:rPr>
      <w:b/>
      <w:sz w:val="40"/>
    </w:rPr>
  </w:style>
  <w:style w:type="paragraph" w:customStyle="1" w:styleId="Formtitle2">
    <w:name w:val="Form title2"/>
    <w:basedOn w:val="Formtitle"/>
    <w:qFormat/>
    <w:rsid w:val="003204B4"/>
    <w:pPr>
      <w:spacing w:before="360" w:after="0"/>
    </w:pPr>
    <w:rPr>
      <w:b w:val="0"/>
      <w:sz w:val="32"/>
    </w:rPr>
  </w:style>
  <w:style w:type="paragraph" w:customStyle="1" w:styleId="Normalform">
    <w:name w:val="Normal form"/>
    <w:basedOn w:val="Normal"/>
    <w:qFormat/>
    <w:rsid w:val="001426F0"/>
    <w:pPr>
      <w:pBdr>
        <w:bottom w:val="single" w:sz="4" w:space="3" w:color="auto"/>
        <w:between w:val="single" w:sz="4" w:space="1" w:color="auto"/>
      </w:pBdr>
    </w:pPr>
  </w:style>
  <w:style w:type="paragraph" w:customStyle="1" w:styleId="Normalformitemhead">
    <w:name w:val="Normal form item head"/>
    <w:basedOn w:val="Normal"/>
    <w:qFormat/>
    <w:rsid w:val="00DC77B2"/>
    <w:pPr>
      <w:keepNext/>
      <w:spacing w:before="360"/>
    </w:pPr>
    <w:rPr>
      <w:b/>
      <w:sz w:val="24"/>
    </w:rPr>
  </w:style>
  <w:style w:type="paragraph" w:customStyle="1" w:styleId="Normaltickbox">
    <w:name w:val="Normal tick box"/>
    <w:basedOn w:val="Normal"/>
    <w:qFormat/>
    <w:rsid w:val="00010014"/>
    <w:pPr>
      <w:numPr>
        <w:numId w:val="38"/>
      </w:numPr>
      <w:tabs>
        <w:tab w:val="left" w:pos="567"/>
      </w:tabs>
      <w:ind w:left="567" w:hanging="567"/>
    </w:pPr>
  </w:style>
  <w:style w:type="paragraph" w:customStyle="1" w:styleId="Normalextraspace">
    <w:name w:val="Normal extra space"/>
    <w:basedOn w:val="Normal"/>
    <w:qFormat/>
    <w:rsid w:val="00071131"/>
    <w:pPr>
      <w:spacing w:before="240"/>
    </w:pPr>
  </w:style>
  <w:style w:type="paragraph" w:customStyle="1" w:styleId="Normaltickbox2">
    <w:name w:val="Normal tick box 2"/>
    <w:basedOn w:val="Normal"/>
    <w:qFormat/>
    <w:rsid w:val="008014DA"/>
    <w:pPr>
      <w:numPr>
        <w:numId w:val="39"/>
      </w:numPr>
      <w:ind w:left="1134" w:hanging="567"/>
    </w:pPr>
  </w:style>
  <w:style w:type="paragraph" w:customStyle="1" w:styleId="Normaltickbox2rule">
    <w:name w:val="Normal tick box 2 rule"/>
    <w:basedOn w:val="Normaltickbox2"/>
    <w:qFormat/>
    <w:rsid w:val="00005389"/>
    <w:pPr>
      <w:pBdr>
        <w:bottom w:val="single" w:sz="4" w:space="3" w:color="auto"/>
        <w:between w:val="single" w:sz="4" w:space="1" w:color="auto"/>
      </w:pBdr>
    </w:p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2F4AE4"/>
    <w:rPr>
      <w:rFonts w:ascii="Arial" w:hAnsi="Arial"/>
      <w:b/>
      <w:bCs/>
    </w:rPr>
  </w:style>
  <w:style w:type="character" w:customStyle="1" w:styleId="CommentSubjectChar">
    <w:name w:val="Comment Subject Char"/>
    <w:link w:val="CommentSubject"/>
    <w:rsid w:val="002F4AE4"/>
    <w:rPr>
      <w:rFonts w:ascii="Arial" w:hAnsi="Arial"/>
      <w:b/>
      <w:bCs/>
      <w:lang w:eastAsia="en-US"/>
    </w:rPr>
  </w:style>
  <w:style w:type="paragraph" w:customStyle="1" w:styleId="Normalbullet2">
    <w:name w:val="Normal bullet 2"/>
    <w:basedOn w:val="Normal"/>
    <w:qFormat/>
    <w:rsid w:val="008801C1"/>
    <w:pPr>
      <w:numPr>
        <w:numId w:val="42"/>
      </w:numPr>
      <w:tabs>
        <w:tab w:val="left" w:pos="397"/>
      </w:tabs>
      <w:ind w:left="794" w:hanging="397"/>
    </w:pPr>
  </w:style>
  <w:style w:type="paragraph" w:customStyle="1" w:styleId="Normalformindent">
    <w:name w:val="Normal form indent"/>
    <w:basedOn w:val="Normalform"/>
    <w:qFormat/>
    <w:rsid w:val="00DC77B2"/>
    <w:pPr>
      <w:ind w:left="567"/>
    </w:pPr>
  </w:style>
  <w:style w:type="paragraph" w:customStyle="1" w:styleId="NormalIndent1">
    <w:name w:val="Normal Indent1"/>
    <w:basedOn w:val="Normal"/>
    <w:qFormat/>
    <w:rsid w:val="00C21FE3"/>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wauditors@epa.nsw.gov.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EPA\EPA%20Standard%20Templates\Publications\Pub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5BDF-B4C0-4660-9560-B3B380A2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PubsTemplate</Template>
  <TotalTime>0</TotalTime>
  <Pages>15</Pages>
  <Words>2567</Words>
  <Characters>13904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NSW Site Auditor Scheme SITE AUDIT STATEMENT</vt:lpstr>
    </vt:vector>
  </TitlesOfParts>
  <Company>Department of Environment and Conservation (NSW)</Company>
  <LinksUpToDate>false</LinksUpToDate>
  <CharactersWithSpaces>16439</CharactersWithSpaces>
  <SharedDoc>false</SharedDoc>
  <HLinks>
    <vt:vector size="6" baseType="variant">
      <vt:variant>
        <vt:i4>1441848</vt:i4>
      </vt:variant>
      <vt:variant>
        <vt:i4>15</vt:i4>
      </vt:variant>
      <vt:variant>
        <vt:i4>0</vt:i4>
      </vt:variant>
      <vt:variant>
        <vt:i4>5</vt:i4>
      </vt:variant>
      <vt:variant>
        <vt:lpwstr>mailto:nswauditors@epa.nsw.gov.au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Site Auditor Scheme SITE AUDIT STATEMENT</dc:title>
  <dc:subject>NSW EPA Site Audit Statement</dc:subject>
  <dc:creator>NSW EPA</dc:creator>
  <cp:keywords>Site Audit Statement</cp:keywords>
  <dc:description>NSW site auditor scheme, NSW EPA, Site Audit Statement</dc:description>
  <cp:lastModifiedBy>Melissa McBride</cp:lastModifiedBy>
  <cp:revision>2</cp:revision>
  <cp:lastPrinted>2017-10-10T23:58:00Z</cp:lastPrinted>
  <dcterms:created xsi:type="dcterms:W3CDTF">2021-05-12T01:52:00Z</dcterms:created>
  <dcterms:modified xsi:type="dcterms:W3CDTF">2021-05-12T01:52:00Z</dcterms:modified>
  <cp:category>31 October 2012 version</cp:category>
</cp:coreProperties>
</file>